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49AC4" w14:textId="77777777" w:rsidR="001F6DE4" w:rsidRDefault="001F6DE4">
      <w:r w:rsidRPr="001F6DE4">
        <w:t xml:space="preserve">1º Campaña informativa y de sensibilización de reciclaje de residuos sólidos.  Entre el 23 de noviembre y 18 de diciembre se estarán realizando el primer ciclo de intervenciones artísticas y colectivas para sensibilizar e informar a nuestra comunidad de esta iniciativa. </w:t>
      </w:r>
    </w:p>
    <w:p w14:paraId="3632438B" w14:textId="77777777" w:rsidR="001F6DE4" w:rsidRDefault="001F6DE4">
      <w:r w:rsidRPr="001F6DE4">
        <w:t xml:space="preserve"> 1.1 Clasificación de los Residuos de Puntos Limpios </w:t>
      </w:r>
    </w:p>
    <w:p w14:paraId="41560C87" w14:textId="77777777" w:rsidR="001F6DE4" w:rsidRDefault="001F6DE4">
      <w:r w:rsidRPr="001F6DE4">
        <w:t xml:space="preserve"> 1. Vidrio: Contenedores VERDES </w:t>
      </w:r>
    </w:p>
    <w:p w14:paraId="1D2B7980" w14:textId="77777777" w:rsidR="001F6DE4" w:rsidRDefault="001F6DE4">
      <w:r w:rsidRPr="001F6DE4">
        <w:t xml:space="preserve">2. Botellas de Bebidas Plásticas: Contenedores AMARILLOS </w:t>
      </w:r>
    </w:p>
    <w:p w14:paraId="27E0F0E7" w14:textId="77777777" w:rsidR="001F6DE4" w:rsidRDefault="001F6DE4">
      <w:r w:rsidRPr="001F6DE4">
        <w:t xml:space="preserve">3. Envases y vasos plásticos: Contenedores AZULES  </w:t>
      </w:r>
    </w:p>
    <w:p w14:paraId="7B8699BE" w14:textId="77777777" w:rsidR="0064494B" w:rsidRDefault="001F6DE4">
      <w:r w:rsidRPr="001F6DE4">
        <w:t>4. Latas de Bebida: Contenedores ROJOS</w:t>
      </w:r>
    </w:p>
    <w:p w14:paraId="75C50754" w14:textId="77777777" w:rsidR="001F6DE4" w:rsidRDefault="001F6DE4">
      <w:r>
        <w:t>links</w:t>
      </w:r>
    </w:p>
    <w:p w14:paraId="22B724B8" w14:textId="77777777" w:rsidR="001F6DE4" w:rsidRDefault="001F6DE4"/>
    <w:p w14:paraId="67085C6A" w14:textId="77777777" w:rsidR="001F6DE4" w:rsidRPr="001F6DE4" w:rsidRDefault="001F6DE4" w:rsidP="001F6DE4">
      <w:pPr>
        <w:shd w:val="clear" w:color="auto" w:fill="FFFFFF"/>
        <w:spacing w:before="300" w:after="150" w:line="600" w:lineRule="atLeast"/>
        <w:outlineLvl w:val="0"/>
        <w:rPr>
          <w:rFonts w:ascii="Arial" w:eastAsia="Times New Roman" w:hAnsi="Arial" w:cs="Times New Roman"/>
          <w:b/>
          <w:bCs/>
          <w:color w:val="002145"/>
          <w:kern w:val="36"/>
          <w:sz w:val="54"/>
          <w:szCs w:val="54"/>
          <w:lang w:eastAsia="es-ES"/>
        </w:rPr>
      </w:pPr>
      <w:r w:rsidRPr="001F6DE4">
        <w:rPr>
          <w:rFonts w:ascii="Arial" w:eastAsia="Times New Roman" w:hAnsi="Arial" w:cs="Times New Roman"/>
          <w:b/>
          <w:bCs/>
          <w:color w:val="002145"/>
          <w:kern w:val="36"/>
          <w:sz w:val="54"/>
          <w:szCs w:val="54"/>
          <w:lang w:eastAsia="es-ES"/>
        </w:rPr>
        <w:t xml:space="preserve">Principal </w:t>
      </w:r>
      <w:proofErr w:type="spellStart"/>
      <w:r w:rsidRPr="001F6DE4">
        <w:rPr>
          <w:rFonts w:ascii="Arial" w:eastAsia="Times New Roman" w:hAnsi="Arial" w:cs="Times New Roman"/>
          <w:b/>
          <w:bCs/>
          <w:color w:val="002145"/>
          <w:kern w:val="36"/>
          <w:sz w:val="54"/>
          <w:szCs w:val="54"/>
          <w:lang w:eastAsia="es-ES"/>
        </w:rPr>
        <w:t>Investigator</w:t>
      </w:r>
      <w:proofErr w:type="spellEnd"/>
      <w:r w:rsidRPr="001F6DE4">
        <w:rPr>
          <w:rFonts w:ascii="Arial" w:eastAsia="Times New Roman" w:hAnsi="Arial" w:cs="Times New Roman"/>
          <w:b/>
          <w:bCs/>
          <w:color w:val="002145"/>
          <w:kern w:val="36"/>
          <w:sz w:val="54"/>
          <w:szCs w:val="54"/>
          <w:lang w:eastAsia="es-ES"/>
        </w:rPr>
        <w:t xml:space="preserve"> Dr. Alejandro Rojas </w:t>
      </w:r>
      <w:proofErr w:type="spellStart"/>
      <w:r w:rsidRPr="001F6DE4">
        <w:rPr>
          <w:rFonts w:ascii="Arial" w:eastAsia="Times New Roman" w:hAnsi="Arial" w:cs="Times New Roman"/>
          <w:b/>
          <w:bCs/>
          <w:color w:val="002145"/>
          <w:kern w:val="36"/>
          <w:sz w:val="54"/>
          <w:szCs w:val="54"/>
          <w:lang w:eastAsia="es-ES"/>
        </w:rPr>
        <w:t>to</w:t>
      </w:r>
      <w:proofErr w:type="spellEnd"/>
      <w:r w:rsidRPr="001F6DE4">
        <w:rPr>
          <w:rFonts w:ascii="Arial" w:eastAsia="Times New Roman" w:hAnsi="Arial" w:cs="Times New Roman"/>
          <w:b/>
          <w:bCs/>
          <w:color w:val="002145"/>
          <w:kern w:val="36"/>
          <w:sz w:val="54"/>
          <w:szCs w:val="54"/>
          <w:lang w:eastAsia="es-ES"/>
        </w:rPr>
        <w:t xml:space="preserve"> </w:t>
      </w:r>
      <w:proofErr w:type="spellStart"/>
      <w:r w:rsidRPr="001F6DE4">
        <w:rPr>
          <w:rFonts w:ascii="Arial" w:eastAsia="Times New Roman" w:hAnsi="Arial" w:cs="Times New Roman"/>
          <w:b/>
          <w:bCs/>
          <w:color w:val="002145"/>
          <w:kern w:val="36"/>
          <w:sz w:val="54"/>
          <w:szCs w:val="54"/>
          <w:lang w:eastAsia="es-ES"/>
        </w:rPr>
        <w:t>Receive</w:t>
      </w:r>
      <w:proofErr w:type="spellEnd"/>
      <w:r w:rsidRPr="001F6DE4">
        <w:rPr>
          <w:rFonts w:ascii="Arial" w:eastAsia="Times New Roman" w:hAnsi="Arial" w:cs="Times New Roman"/>
          <w:b/>
          <w:bCs/>
          <w:color w:val="002145"/>
          <w:kern w:val="36"/>
          <w:sz w:val="54"/>
          <w:szCs w:val="54"/>
          <w:lang w:eastAsia="es-ES"/>
        </w:rPr>
        <w:t xml:space="preserve"> CAFS </w:t>
      </w:r>
      <w:proofErr w:type="spellStart"/>
      <w:r w:rsidRPr="001F6DE4">
        <w:rPr>
          <w:rFonts w:ascii="Arial" w:eastAsia="Times New Roman" w:hAnsi="Arial" w:cs="Times New Roman"/>
          <w:b/>
          <w:bCs/>
          <w:color w:val="002145"/>
          <w:kern w:val="36"/>
          <w:sz w:val="54"/>
          <w:szCs w:val="54"/>
          <w:lang w:eastAsia="es-ES"/>
        </w:rPr>
        <w:t>Excellence</w:t>
      </w:r>
      <w:proofErr w:type="spellEnd"/>
      <w:r w:rsidRPr="001F6DE4">
        <w:rPr>
          <w:rFonts w:ascii="Arial" w:eastAsia="Times New Roman" w:hAnsi="Arial" w:cs="Times New Roman"/>
          <w:b/>
          <w:bCs/>
          <w:color w:val="002145"/>
          <w:kern w:val="36"/>
          <w:sz w:val="54"/>
          <w:szCs w:val="54"/>
          <w:lang w:eastAsia="es-ES"/>
        </w:rPr>
        <w:t xml:space="preserve"> in </w:t>
      </w:r>
      <w:proofErr w:type="spellStart"/>
      <w:r w:rsidRPr="001F6DE4">
        <w:rPr>
          <w:rFonts w:ascii="Arial" w:eastAsia="Times New Roman" w:hAnsi="Arial" w:cs="Times New Roman"/>
          <w:b/>
          <w:bCs/>
          <w:color w:val="002145"/>
          <w:kern w:val="36"/>
          <w:sz w:val="54"/>
          <w:szCs w:val="54"/>
          <w:lang w:eastAsia="es-ES"/>
        </w:rPr>
        <w:t>Food</w:t>
      </w:r>
      <w:proofErr w:type="spellEnd"/>
      <w:r w:rsidRPr="001F6DE4">
        <w:rPr>
          <w:rFonts w:ascii="Arial" w:eastAsia="Times New Roman" w:hAnsi="Arial" w:cs="Times New Roman"/>
          <w:b/>
          <w:bCs/>
          <w:color w:val="002145"/>
          <w:kern w:val="36"/>
          <w:sz w:val="54"/>
          <w:szCs w:val="54"/>
          <w:lang w:eastAsia="es-ES"/>
        </w:rPr>
        <w:t xml:space="preserve"> </w:t>
      </w:r>
      <w:proofErr w:type="spellStart"/>
      <w:r w:rsidRPr="001F6DE4">
        <w:rPr>
          <w:rFonts w:ascii="Arial" w:eastAsia="Times New Roman" w:hAnsi="Arial" w:cs="Times New Roman"/>
          <w:b/>
          <w:bCs/>
          <w:color w:val="002145"/>
          <w:kern w:val="36"/>
          <w:sz w:val="54"/>
          <w:szCs w:val="54"/>
          <w:lang w:eastAsia="es-ES"/>
        </w:rPr>
        <w:t>Studies</w:t>
      </w:r>
      <w:proofErr w:type="spellEnd"/>
      <w:r w:rsidRPr="001F6DE4">
        <w:rPr>
          <w:rFonts w:ascii="Arial" w:eastAsia="Times New Roman" w:hAnsi="Arial" w:cs="Times New Roman"/>
          <w:b/>
          <w:bCs/>
          <w:color w:val="002145"/>
          <w:kern w:val="36"/>
          <w:sz w:val="54"/>
          <w:szCs w:val="54"/>
          <w:lang w:eastAsia="es-ES"/>
        </w:rPr>
        <w:t xml:space="preserve"> </w:t>
      </w:r>
      <w:proofErr w:type="spellStart"/>
      <w:r w:rsidRPr="001F6DE4">
        <w:rPr>
          <w:rFonts w:ascii="Arial" w:eastAsia="Times New Roman" w:hAnsi="Arial" w:cs="Times New Roman"/>
          <w:b/>
          <w:bCs/>
          <w:color w:val="002145"/>
          <w:kern w:val="36"/>
          <w:sz w:val="54"/>
          <w:szCs w:val="54"/>
          <w:lang w:eastAsia="es-ES"/>
        </w:rPr>
        <w:t>Award</w:t>
      </w:r>
      <w:proofErr w:type="spellEnd"/>
    </w:p>
    <w:p w14:paraId="46CE49D7" w14:textId="77777777" w:rsidR="001F6DE4" w:rsidRDefault="001F6DE4" w:rsidP="001F6DE4">
      <w:hyperlink r:id="rId5" w:history="1">
        <w:r w:rsidRPr="00CA0B34">
          <w:rPr>
            <w:rStyle w:val="Hipervnculo"/>
          </w:rPr>
          <w:t>http://thinkeatgreen.ca/2015/04/03/tegs-principal-investigator-dr-alejandro-rojas-to-receive-cafs-excellence-in-food-studies-award/?login</w:t>
        </w:r>
      </w:hyperlink>
    </w:p>
    <w:p w14:paraId="72F39631" w14:textId="77777777" w:rsidR="00616BFD" w:rsidRDefault="00616BFD" w:rsidP="001F6DE4"/>
    <w:p w14:paraId="05D5D4E2" w14:textId="77777777" w:rsidR="00616BFD" w:rsidRDefault="00616BFD" w:rsidP="001F6DE4">
      <w:r>
        <w:t>BBC</w:t>
      </w:r>
    </w:p>
    <w:p w14:paraId="775497F9" w14:textId="77777777" w:rsidR="00616BFD" w:rsidRDefault="00616BFD" w:rsidP="001F6DE4">
      <w:r>
        <w:t>América Latina</w:t>
      </w:r>
    </w:p>
    <w:p w14:paraId="03571C4E" w14:textId="77777777" w:rsidR="00616BFD" w:rsidRDefault="00616BFD" w:rsidP="001F6DE4">
      <w:hyperlink r:id="rId6" w:history="1">
        <w:r w:rsidRPr="00311B0F">
          <w:rPr>
            <w:rStyle w:val="Hipervnculo"/>
          </w:rPr>
          <w:t>http://www.bbc.com/mundo/noticias/2015/12/151201_cop21_america_latina_preocupacion_clima_gtg</w:t>
        </w:r>
      </w:hyperlink>
    </w:p>
    <w:p w14:paraId="3FE57EBA" w14:textId="77777777" w:rsidR="00616BFD" w:rsidRDefault="00616BFD" w:rsidP="001F6DE4">
      <w:proofErr w:type="spellStart"/>
      <w:r>
        <w:t>Historico</w:t>
      </w:r>
      <w:proofErr w:type="spellEnd"/>
    </w:p>
    <w:p w14:paraId="623B8DB8" w14:textId="77777777" w:rsidR="00616BFD" w:rsidRDefault="00616BFD" w:rsidP="001F6DE4">
      <w:hyperlink r:id="rId7" w:history="1">
        <w:r w:rsidRPr="00311B0F">
          <w:rPr>
            <w:rStyle w:val="Hipervnculo"/>
          </w:rPr>
          <w:t>http://www.bbc.com/mundo/noticias/2015/12/151211_cumbre_clima_paris_cop21_acuerdo_az</w:t>
        </w:r>
      </w:hyperlink>
    </w:p>
    <w:p w14:paraId="21B8B81E" w14:textId="77777777" w:rsidR="00616BFD" w:rsidRDefault="00616BFD" w:rsidP="001F6DE4"/>
    <w:p w14:paraId="467C1C6F" w14:textId="77777777" w:rsidR="00616BFD" w:rsidRDefault="00616BFD" w:rsidP="001F6DE4"/>
    <w:p w14:paraId="225B9762" w14:textId="77777777" w:rsidR="00616BFD" w:rsidRDefault="00616BFD" w:rsidP="001F6DE4"/>
    <w:p w14:paraId="2ECB41E6" w14:textId="77777777" w:rsidR="00616BFD" w:rsidRDefault="00616BFD" w:rsidP="001F6DE4"/>
    <w:p w14:paraId="46ABF057" w14:textId="77777777" w:rsidR="00616BFD" w:rsidRDefault="00616BFD" w:rsidP="001F6DE4"/>
    <w:p w14:paraId="4D302700" w14:textId="77777777" w:rsidR="00616BFD" w:rsidRDefault="00616BFD" w:rsidP="001F6DE4">
      <w:r w:rsidRPr="00616BFD">
        <w:t xml:space="preserve">1.2 Reciclaje de Papel en Oficinas de la UMCE Cajas de la Fundación San </w:t>
      </w:r>
      <w:proofErr w:type="spellStart"/>
      <w:r w:rsidRPr="00616BFD">
        <w:t>Joséeds</w:t>
      </w:r>
      <w:proofErr w:type="spellEnd"/>
      <w:r w:rsidRPr="00616BFD">
        <w:t xml:space="preserve">
Además invitamos a toda la comunidad a comenzar a informarse de las </w:t>
      </w:r>
    </w:p>
    <w:p w14:paraId="4B550C55" w14:textId="77777777" w:rsidR="00616BFD" w:rsidRDefault="00616BFD" w:rsidP="001F6DE4">
      <w:r w:rsidRPr="00616BFD">
        <w:t xml:space="preserve">Mejores Técnicas Disponibles para reciclaje en oficinas: MTD de Oficinas y Salas de Computación descargue aquí CLIC 
http://media.picalab.cl/sustentabilidad---/oficina/Resumen%20MTD%20oficinas%20versión%20final.pdf )
</w:t>
      </w:r>
    </w:p>
    <w:p w14:paraId="18C6F0D9" w14:textId="77777777" w:rsidR="00616BFD" w:rsidRDefault="00616BFD" w:rsidP="001F6DE4">
      <w:r w:rsidRPr="00616BFD">
        <w:t xml:space="preserve">2º Capacitación del personal de aseo de la UMCE
La Dirección del Medio Ambiente de la I. Municipalidad de Ñuñoa, como parte de nuestro convenio marco, ofrecerá dos charlas de instrucción sobre reciclaje al personal de aseo y a todos los interesados de la comunidad UMCE. La actividad se realizará el día 1 de Diciembre a las 11:00hrs y a las 16:00hrs en el Campus Macul .
</w:t>
      </w:r>
    </w:p>
    <w:p w14:paraId="231271C0" w14:textId="77777777" w:rsidR="00616BFD" w:rsidRDefault="00616BFD" w:rsidP="001F6DE4">
      <w:bookmarkStart w:id="0" w:name="_GoBack"/>
      <w:bookmarkEnd w:id="0"/>
      <w:r w:rsidRPr="00616BFD">
        <w:t>3º Instalación de los Puntos Limpios
La instalación de los puntos limpios para reciclaje de residuos sólidos de la UMCE se iniciará gradualmente desde diciembre del presente año, hasta completar la instalación inicial de 8 puntos limpios en todos los de la UMCE.</w:t>
      </w:r>
    </w:p>
    <w:p w14:paraId="15A2A014" w14:textId="77777777" w:rsidR="001F6DE4" w:rsidRDefault="001F6DE4"/>
    <w:sectPr w:rsidR="001F6DE4" w:rsidSect="000D5DB9">
      <w:pgSz w:w="12240" w:h="15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E4"/>
    <w:rsid w:val="000D5DB9"/>
    <w:rsid w:val="001F6DE4"/>
    <w:rsid w:val="00616BFD"/>
    <w:rsid w:val="0064494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3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F6DE4"/>
    <w:pPr>
      <w:spacing w:before="100" w:beforeAutospacing="1" w:after="100" w:afterAutospacing="1"/>
      <w:outlineLvl w:val="0"/>
    </w:pPr>
    <w:rPr>
      <w:rFonts w:ascii="Times" w:hAnsi="Times"/>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F6DE4"/>
    <w:rPr>
      <w:color w:val="0000FF" w:themeColor="hyperlink"/>
      <w:u w:val="single"/>
    </w:rPr>
  </w:style>
  <w:style w:type="character" w:customStyle="1" w:styleId="Ttulo1Car">
    <w:name w:val="Título 1 Car"/>
    <w:basedOn w:val="Fuentedeprrafopredeter"/>
    <w:link w:val="Ttulo1"/>
    <w:uiPriority w:val="9"/>
    <w:rsid w:val="001F6DE4"/>
    <w:rPr>
      <w:rFonts w:ascii="Times" w:hAnsi="Times"/>
      <w:b/>
      <w:bCs/>
      <w:kern w:val="36"/>
      <w:sz w:val="48"/>
      <w:szCs w:val="48"/>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F6DE4"/>
    <w:pPr>
      <w:spacing w:before="100" w:beforeAutospacing="1" w:after="100" w:afterAutospacing="1"/>
      <w:outlineLvl w:val="0"/>
    </w:pPr>
    <w:rPr>
      <w:rFonts w:ascii="Times" w:hAnsi="Times"/>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F6DE4"/>
    <w:rPr>
      <w:color w:val="0000FF" w:themeColor="hyperlink"/>
      <w:u w:val="single"/>
    </w:rPr>
  </w:style>
  <w:style w:type="character" w:customStyle="1" w:styleId="Ttulo1Car">
    <w:name w:val="Título 1 Car"/>
    <w:basedOn w:val="Fuentedeprrafopredeter"/>
    <w:link w:val="Ttulo1"/>
    <w:uiPriority w:val="9"/>
    <w:rsid w:val="001F6DE4"/>
    <w:rPr>
      <w:rFonts w:ascii="Times" w:hAnsi="Times"/>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69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inkeatgreen.ca/2015/04/03/tegs-principal-investigator-dr-alejandro-rojas-to-receive-cafs-excellence-in-food-studies-award/?login" TargetMode="External"/><Relationship Id="rId6" Type="http://schemas.openxmlformats.org/officeDocument/2006/relationships/hyperlink" Target="http://www.bbc.com/mundo/noticias/2015/12/151201_cop21_america_latina_preocupacion_clima_gtg" TargetMode="External"/><Relationship Id="rId7" Type="http://schemas.openxmlformats.org/officeDocument/2006/relationships/hyperlink" Target="http://www.bbc.com/mundo/noticias/2015/12/151211_cumbre_clima_paris_cop21_acuerdo_a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1972</Characters>
  <Application>Microsoft Macintosh Word</Application>
  <DocSecurity>0</DocSecurity>
  <Lines>16</Lines>
  <Paragraphs>4</Paragraphs>
  <ScaleCrop>false</ScaleCrop>
  <Company>UMCE</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Thayer Thayer</dc:creator>
  <cp:keywords/>
  <dc:description/>
  <cp:lastModifiedBy>Tomas Thayer Thayer</cp:lastModifiedBy>
  <cp:revision>2</cp:revision>
  <dcterms:created xsi:type="dcterms:W3CDTF">2015-12-25T18:50:00Z</dcterms:created>
  <dcterms:modified xsi:type="dcterms:W3CDTF">2015-12-26T21:29:00Z</dcterms:modified>
</cp:coreProperties>
</file>