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b/>
        </w:rPr>
        <w:t>INTRODUCCIÓN</w:t>
      </w:r>
    </w:p>
    <w:p w:rsidR="00F81621" w:rsidRDefault="003E6BDF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F81621" w:rsidRDefault="003E6BDF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D11B46" w:rsidRDefault="00D11B46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F81621" w:rsidRDefault="003E6BDF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F81621" w:rsidRDefault="003E6BDF">
      <w:pPr>
        <w:contextualSpacing w:val="0"/>
        <w:jc w:val="both"/>
      </w:pPr>
      <w:r>
        <w:rPr>
          <w:b/>
        </w:rPr>
        <w:t>DESCRIPCIÓN DE LA ACTIVIDAD</w:t>
      </w:r>
    </w:p>
    <w:p w:rsidR="00F81621" w:rsidRDefault="003E6BDF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</w:t>
      </w:r>
      <w:r w:rsidR="00EE7C4A">
        <w:t xml:space="preserve">de </w:t>
      </w:r>
      <w:r>
        <w:t xml:space="preserve">diagnóstico. </w:t>
      </w:r>
    </w:p>
    <w:tbl>
      <w:tblPr>
        <w:tblStyle w:val="a"/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134"/>
      </w:tblGrid>
      <w:tr w:rsidR="00F81621">
        <w:tc>
          <w:tcPr>
            <w:tcW w:w="7905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Compartir los resultados </w:t>
            </w:r>
            <w:r w:rsidR="00D11B46">
              <w:rPr>
                <w:rFonts w:ascii="Arial" w:eastAsia="Arial" w:hAnsi="Arial" w:cs="Arial"/>
                <w:sz w:val="20"/>
              </w:rPr>
              <w:t>en el Foro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D11B4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omenta</w:t>
            </w:r>
            <w:r w:rsidR="00D11B46">
              <w:rPr>
                <w:rFonts w:ascii="Arial" w:eastAsia="Arial" w:hAnsi="Arial" w:cs="Arial"/>
                <w:sz w:val="20"/>
              </w:rPr>
              <w:t>ndo</w:t>
            </w:r>
            <w:r>
              <w:rPr>
                <w:rFonts w:ascii="Arial" w:eastAsia="Arial" w:hAnsi="Arial" w:cs="Arial"/>
                <w:sz w:val="20"/>
              </w:rPr>
              <w:t xml:space="preserve"> los resultados </w:t>
            </w:r>
            <w:r w:rsidR="00D11B46">
              <w:rPr>
                <w:rFonts w:ascii="Arial" w:eastAsia="Arial" w:hAnsi="Arial" w:cs="Arial"/>
                <w:sz w:val="20"/>
              </w:rPr>
              <w:t xml:space="preserve">suyos y los </w:t>
            </w:r>
            <w:r>
              <w:rPr>
                <w:rFonts w:ascii="Arial" w:eastAsia="Arial" w:hAnsi="Arial" w:cs="Arial"/>
                <w:sz w:val="20"/>
              </w:rPr>
              <w:t>de otros participantes. Los aspectos a comparar son, al menos, los siguientes: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F81621" w:rsidRDefault="003E6BDF">
            <w:pPr>
              <w:numPr>
                <w:ilvl w:val="1"/>
                <w:numId w:val="1"/>
              </w:numPr>
              <w:spacing w:after="200"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spacing w:after="200" w:line="276" w:lineRule="auto"/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1:15</w:t>
            </w:r>
          </w:p>
        </w:tc>
      </w:tr>
    </w:tbl>
    <w:p w:rsidR="00D11B46" w:rsidRDefault="00D11B46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D11B46" w:rsidRDefault="00D11B4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Tablas de diagnóstico sobre consumo de energía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Autodiagnóstico.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</w:t>
      </w:r>
      <w:r w:rsidR="00D11B46">
        <w:rPr>
          <w:rFonts w:ascii="Arial" w:eastAsia="Arial" w:hAnsi="Arial" w:cs="Arial"/>
          <w:sz w:val="20"/>
        </w:rPr>
        <w:t xml:space="preserve"> No es necesario que lo haga sobre todo el establecimiento educativo.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 xml:space="preserve">TABLAS EJEMPLO: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0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Kinder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8:30 a 16:00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1"/>
        <w:tblW w:w="905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882"/>
        <w:gridCol w:w="1228"/>
        <w:gridCol w:w="1262"/>
        <w:gridCol w:w="1027"/>
        <w:gridCol w:w="1012"/>
        <w:gridCol w:w="1506"/>
        <w:gridCol w:w="1037"/>
      </w:tblGrid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3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882" w:type="dxa"/>
          </w:tcPr>
          <w:p w:rsidR="00F81621" w:rsidRDefault="002105CB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  <w:jc w:val="both"/>
      </w:pPr>
    </w:p>
    <w:p w:rsidR="00F81621" w:rsidRDefault="003E6BDF">
      <w:r>
        <w:br w:type="page"/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2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2640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2400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3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 xml:space="preserve">Café 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62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38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150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53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4"/>
        <w:tblW w:w="91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365"/>
        <w:gridCol w:w="1125"/>
        <w:gridCol w:w="1095"/>
        <w:gridCol w:w="1365"/>
        <w:gridCol w:w="1650"/>
        <w:gridCol w:w="1290"/>
      </w:tblGrid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Norte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alta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Visillo</w:t>
            </w:r>
          </w:p>
          <w:p w:rsidR="00F81621" w:rsidRDefault="003E6BDF">
            <w:pPr>
              <w:contextualSpacing w:val="0"/>
            </w:pPr>
            <w:r>
              <w:t>blancas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8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Sur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PVC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Doble -</w:t>
            </w:r>
            <w:proofErr w:type="spellStart"/>
            <w:r>
              <w:t>termopanel</w:t>
            </w:r>
            <w:proofErr w:type="spellEnd"/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</w:t>
            </w:r>
          </w:p>
          <w:p w:rsidR="00F81621" w:rsidRDefault="003E6BDF">
            <w:pPr>
              <w:contextualSpacing w:val="0"/>
            </w:pPr>
            <w:r>
              <w:t>Claras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4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Aluminio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plástico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  Oscuras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12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Fierro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 xml:space="preserve">Sin </w:t>
            </w:r>
            <w:proofErr w:type="spellStart"/>
            <w:r>
              <w:t>cortinnas</w:t>
            </w:r>
            <w:proofErr w:type="spellEnd"/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6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r>
        <w:br w:type="page"/>
      </w: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t>TABLAS PARA LLENAR:</w:t>
      </w:r>
    </w:p>
    <w:p w:rsidR="00F81621" w:rsidRPr="005F6023" w:rsidRDefault="003E6BDF">
      <w:pPr>
        <w:contextualSpacing w:val="0"/>
        <w:jc w:val="both"/>
        <w:rPr>
          <w:u w:val="single"/>
        </w:rPr>
      </w:pPr>
      <w:r w:rsidRPr="005F6023">
        <w:rPr>
          <w:rFonts w:ascii="Arial" w:eastAsia="Arial" w:hAnsi="Arial" w:cs="Arial"/>
          <w:b/>
          <w:sz w:val="20"/>
          <w:u w:val="single"/>
        </w:rPr>
        <w:t>Tabla 1: Características generales del establecimiento educativo</w:t>
      </w:r>
    </w:p>
    <w:tbl>
      <w:tblPr>
        <w:tblStyle w:val="a5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594"/>
        <w:gridCol w:w="1348"/>
        <w:gridCol w:w="1472"/>
        <w:gridCol w:w="1472"/>
      </w:tblGrid>
      <w:tr w:rsidR="00F81621" w:rsidTr="00844B0F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59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34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 w:rsidTr="00844B0F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CB523C">
            <w:pPr>
              <w:contextualSpacing w:val="0"/>
              <w:jc w:val="both"/>
            </w:pPr>
            <w:proofErr w:type="spellStart"/>
            <w:r>
              <w:t>Kinder</w:t>
            </w:r>
            <w:proofErr w:type="spellEnd"/>
            <w:r>
              <w:t xml:space="preserve"> </w:t>
            </w:r>
          </w:p>
        </w:tc>
        <w:tc>
          <w:tcPr>
            <w:tcW w:w="1594" w:type="dxa"/>
          </w:tcPr>
          <w:p w:rsidR="00F81621" w:rsidRDefault="00CB523C">
            <w:pPr>
              <w:contextualSpacing w:val="0"/>
              <w:jc w:val="both"/>
            </w:pPr>
            <w:r>
              <w:t>Media jornada</w:t>
            </w:r>
          </w:p>
        </w:tc>
        <w:tc>
          <w:tcPr>
            <w:tcW w:w="1348" w:type="dxa"/>
          </w:tcPr>
          <w:p w:rsidR="00F81621" w:rsidRDefault="00CB523C">
            <w:pPr>
              <w:contextualSpacing w:val="0"/>
              <w:jc w:val="both"/>
            </w:pPr>
            <w:r>
              <w:t>23</w:t>
            </w:r>
          </w:p>
        </w:tc>
        <w:tc>
          <w:tcPr>
            <w:tcW w:w="1472" w:type="dxa"/>
          </w:tcPr>
          <w:p w:rsidR="00F81621" w:rsidRDefault="00CB523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CB523C">
            <w:pPr>
              <w:contextualSpacing w:val="0"/>
              <w:jc w:val="both"/>
            </w:pPr>
            <w:r>
              <w:t>7:50 – 15:40</w:t>
            </w:r>
          </w:p>
        </w:tc>
      </w:tr>
      <w:tr w:rsidR="00F81621" w:rsidTr="00844B0F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CB523C">
            <w:pPr>
              <w:contextualSpacing w:val="0"/>
              <w:jc w:val="both"/>
            </w:pPr>
            <w:r>
              <w:t xml:space="preserve">1º básico </w:t>
            </w:r>
          </w:p>
        </w:tc>
        <w:tc>
          <w:tcPr>
            <w:tcW w:w="1594" w:type="dxa"/>
          </w:tcPr>
          <w:p w:rsidR="00F81621" w:rsidRDefault="00CB523C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348" w:type="dxa"/>
          </w:tcPr>
          <w:p w:rsidR="00F81621" w:rsidRDefault="00CB523C">
            <w:pPr>
              <w:contextualSpacing w:val="0"/>
              <w:jc w:val="both"/>
            </w:pPr>
            <w:r>
              <w:t>70</w:t>
            </w:r>
          </w:p>
        </w:tc>
        <w:tc>
          <w:tcPr>
            <w:tcW w:w="1472" w:type="dxa"/>
          </w:tcPr>
          <w:p w:rsidR="00F81621" w:rsidRDefault="00CB523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CB523C">
            <w:pPr>
              <w:contextualSpacing w:val="0"/>
              <w:jc w:val="both"/>
            </w:pPr>
            <w:r>
              <w:t>7:50 – 15:40</w:t>
            </w:r>
          </w:p>
        </w:tc>
      </w:tr>
      <w:tr w:rsidR="00F81621" w:rsidTr="00844B0F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CB523C">
            <w:pPr>
              <w:contextualSpacing w:val="0"/>
              <w:jc w:val="both"/>
            </w:pPr>
            <w:r>
              <w:t xml:space="preserve">2º </w:t>
            </w:r>
            <w:proofErr w:type="spellStart"/>
            <w:r>
              <w:t>Basico</w:t>
            </w:r>
            <w:proofErr w:type="spellEnd"/>
            <w:r>
              <w:t xml:space="preserve"> </w:t>
            </w:r>
          </w:p>
        </w:tc>
        <w:tc>
          <w:tcPr>
            <w:tcW w:w="1594" w:type="dxa"/>
          </w:tcPr>
          <w:p w:rsidR="00F81621" w:rsidRDefault="00CB523C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348" w:type="dxa"/>
          </w:tcPr>
          <w:p w:rsidR="00F81621" w:rsidRDefault="00CB523C">
            <w:pPr>
              <w:contextualSpacing w:val="0"/>
              <w:jc w:val="both"/>
            </w:pPr>
            <w:r>
              <w:t>72</w:t>
            </w:r>
          </w:p>
        </w:tc>
        <w:tc>
          <w:tcPr>
            <w:tcW w:w="1472" w:type="dxa"/>
          </w:tcPr>
          <w:p w:rsidR="00F81621" w:rsidRDefault="00CB523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CB523C">
            <w:pPr>
              <w:contextualSpacing w:val="0"/>
              <w:jc w:val="both"/>
            </w:pPr>
            <w:r>
              <w:t>7:50 – 15:40</w:t>
            </w:r>
          </w:p>
        </w:tc>
      </w:tr>
      <w:tr w:rsidR="00F81621" w:rsidTr="00844B0F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94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348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Pr="005F6023" w:rsidRDefault="003E6BDF">
      <w:pPr>
        <w:contextualSpacing w:val="0"/>
        <w:jc w:val="both"/>
        <w:rPr>
          <w:u w:val="single"/>
        </w:rPr>
      </w:pPr>
      <w:r w:rsidRPr="005F6023">
        <w:rPr>
          <w:rFonts w:ascii="Arial" w:eastAsia="Arial" w:hAnsi="Arial" w:cs="Arial"/>
          <w:b/>
          <w:sz w:val="20"/>
          <w:u w:val="single"/>
        </w:rPr>
        <w:t>Tabla 2: Superficie útil, sistemas de consumo y tipo de energía utilizada</w:t>
      </w:r>
    </w:p>
    <w:tbl>
      <w:tblPr>
        <w:tblStyle w:val="a6"/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40" w:type="dxa"/>
          </w:tcPr>
          <w:p w:rsidR="00F81621" w:rsidRDefault="00844B0F">
            <w:pPr>
              <w:contextualSpacing w:val="0"/>
              <w:jc w:val="both"/>
            </w:pPr>
            <w:proofErr w:type="spellStart"/>
            <w:r>
              <w:t>KINDER</w:t>
            </w:r>
            <w:proofErr w:type="spellEnd"/>
          </w:p>
        </w:tc>
        <w:tc>
          <w:tcPr>
            <w:tcW w:w="795" w:type="dxa"/>
          </w:tcPr>
          <w:p w:rsidR="00F81621" w:rsidRDefault="00844B0F">
            <w:pPr>
              <w:contextualSpacing w:val="0"/>
              <w:jc w:val="both"/>
            </w:pPr>
            <w:r>
              <w:t>49</w:t>
            </w:r>
          </w:p>
        </w:tc>
        <w:tc>
          <w:tcPr>
            <w:tcW w:w="1200" w:type="dxa"/>
          </w:tcPr>
          <w:p w:rsidR="00F81621" w:rsidRDefault="00844B0F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124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F81621" w:rsidRDefault="00844B0F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98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48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</w:tr>
      <w:tr w:rsidR="00F81621">
        <w:tc>
          <w:tcPr>
            <w:tcW w:w="1140" w:type="dxa"/>
          </w:tcPr>
          <w:p w:rsidR="00F81621" w:rsidRDefault="00844B0F" w:rsidP="00844B0F">
            <w:pPr>
              <w:contextualSpacing w:val="0"/>
              <w:jc w:val="both"/>
            </w:pPr>
            <w:r>
              <w:t xml:space="preserve">1º básico  </w:t>
            </w:r>
          </w:p>
        </w:tc>
        <w:tc>
          <w:tcPr>
            <w:tcW w:w="795" w:type="dxa"/>
          </w:tcPr>
          <w:p w:rsidR="00F81621" w:rsidRDefault="00844B0F">
            <w:pPr>
              <w:contextualSpacing w:val="0"/>
              <w:jc w:val="both"/>
            </w:pPr>
            <w:r>
              <w:t>56</w:t>
            </w:r>
          </w:p>
        </w:tc>
        <w:tc>
          <w:tcPr>
            <w:tcW w:w="1200" w:type="dxa"/>
          </w:tcPr>
          <w:p w:rsidR="00F81621" w:rsidRDefault="00844B0F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1240" w:type="dxa"/>
          </w:tcPr>
          <w:p w:rsidR="00F81621" w:rsidRDefault="00844B0F" w:rsidP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F81621" w:rsidRDefault="00844B0F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98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48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</w:tr>
      <w:tr w:rsidR="00F81621">
        <w:tc>
          <w:tcPr>
            <w:tcW w:w="1140" w:type="dxa"/>
          </w:tcPr>
          <w:p w:rsidR="00F81621" w:rsidRDefault="00844B0F">
            <w:pPr>
              <w:contextualSpacing w:val="0"/>
              <w:jc w:val="both"/>
            </w:pPr>
            <w:r>
              <w:t xml:space="preserve">2º básico </w:t>
            </w:r>
          </w:p>
        </w:tc>
        <w:tc>
          <w:tcPr>
            <w:tcW w:w="795" w:type="dxa"/>
          </w:tcPr>
          <w:p w:rsidR="00F81621" w:rsidRDefault="00844B0F">
            <w:pPr>
              <w:contextualSpacing w:val="0"/>
              <w:jc w:val="both"/>
            </w:pPr>
            <w:r>
              <w:t>64</w:t>
            </w:r>
          </w:p>
        </w:tc>
        <w:tc>
          <w:tcPr>
            <w:tcW w:w="1200" w:type="dxa"/>
          </w:tcPr>
          <w:p w:rsidR="00F81621" w:rsidRDefault="00844B0F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124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F81621" w:rsidRDefault="00844B0F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98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48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F81621" w:rsidRDefault="00844B0F">
            <w:pPr>
              <w:contextualSpacing w:val="0"/>
              <w:jc w:val="both"/>
            </w:pPr>
            <w:r>
              <w:t>No</w:t>
            </w:r>
          </w:p>
        </w:tc>
      </w:tr>
      <w:tr w:rsidR="00F81621">
        <w:tc>
          <w:tcPr>
            <w:tcW w:w="114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795" w:type="dxa"/>
          </w:tcPr>
          <w:p w:rsidR="004616FA" w:rsidRDefault="004616FA">
            <w:pPr>
              <w:contextualSpacing w:val="0"/>
              <w:jc w:val="both"/>
            </w:pPr>
          </w:p>
        </w:tc>
        <w:tc>
          <w:tcPr>
            <w:tcW w:w="12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24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4616FA">
            <w:pPr>
              <w:contextualSpacing w:val="0"/>
              <w:jc w:val="both"/>
            </w:pPr>
            <w:proofErr w:type="spellStart"/>
            <w:r>
              <w:t>KINDER</w:t>
            </w:r>
            <w:proofErr w:type="spellEnd"/>
          </w:p>
        </w:tc>
        <w:tc>
          <w:tcPr>
            <w:tcW w:w="1471" w:type="dxa"/>
          </w:tcPr>
          <w:p w:rsidR="00F81621" w:rsidRDefault="004616FA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F81621" w:rsidRDefault="004616FA">
            <w:pPr>
              <w:contextualSpacing w:val="0"/>
              <w:jc w:val="both"/>
            </w:pPr>
            <w:r>
              <w:t>0</w:t>
            </w:r>
          </w:p>
        </w:tc>
        <w:tc>
          <w:tcPr>
            <w:tcW w:w="1471" w:type="dxa"/>
          </w:tcPr>
          <w:p w:rsidR="00F81621" w:rsidRDefault="004616FA">
            <w:pPr>
              <w:contextualSpacing w:val="0"/>
              <w:jc w:val="both"/>
            </w:pPr>
            <w:r>
              <w:t>20</w:t>
            </w:r>
          </w:p>
        </w:tc>
        <w:tc>
          <w:tcPr>
            <w:tcW w:w="1472" w:type="dxa"/>
          </w:tcPr>
          <w:p w:rsidR="00F81621" w:rsidRDefault="004616FA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F81621" w:rsidRDefault="004616FA">
            <w:pPr>
              <w:contextualSpacing w:val="0"/>
              <w:jc w:val="both"/>
            </w:pPr>
            <w:r>
              <w:t>200</w:t>
            </w:r>
          </w:p>
        </w:tc>
      </w:tr>
      <w:tr w:rsidR="00F81621">
        <w:tc>
          <w:tcPr>
            <w:tcW w:w="1471" w:type="dxa"/>
          </w:tcPr>
          <w:p w:rsidR="004616FA" w:rsidRDefault="004616FA" w:rsidP="004616FA">
            <w:pPr>
              <w:contextualSpacing w:val="0"/>
              <w:jc w:val="both"/>
            </w:pPr>
            <w:r>
              <w:t xml:space="preserve">1º básico 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  <w:jc w:val="both"/>
            </w:pPr>
            <w:r>
              <w:t>5</w:t>
            </w:r>
            <w:r w:rsidR="004616FA">
              <w:t xml:space="preserve"> 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  <w:jc w:val="both"/>
            </w:pPr>
            <w:r>
              <w:t>1,5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  <w:jc w:val="both"/>
            </w:pPr>
            <w:r>
              <w:t>20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  <w:jc w:val="both"/>
            </w:pPr>
            <w:r>
              <w:t>1300</w:t>
            </w:r>
          </w:p>
        </w:tc>
      </w:tr>
      <w:tr w:rsidR="00F81621">
        <w:tc>
          <w:tcPr>
            <w:tcW w:w="1471" w:type="dxa"/>
          </w:tcPr>
          <w:p w:rsidR="00F81621" w:rsidRDefault="004616FA">
            <w:pPr>
              <w:contextualSpacing w:val="0"/>
              <w:jc w:val="both"/>
            </w:pPr>
            <w:r>
              <w:t>2º básico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  <w:jc w:val="both"/>
            </w:pPr>
            <w:r>
              <w:t>1,5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  <w:jc w:val="both"/>
            </w:pPr>
            <w:r>
              <w:t>20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  <w:jc w:val="both"/>
            </w:pPr>
            <w:r>
              <w:t>1300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2105CB">
            <w:pPr>
              <w:contextualSpacing w:val="0"/>
            </w:pPr>
            <w:proofErr w:type="spellStart"/>
            <w:r>
              <w:t>KINDER</w:t>
            </w:r>
            <w:proofErr w:type="spellEnd"/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Sólido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Media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Baja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</w:pPr>
            <w:r>
              <w:t>Pastel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</w:pPr>
            <w:r>
              <w:t>49</w:t>
            </w:r>
          </w:p>
        </w:tc>
      </w:tr>
      <w:tr w:rsidR="00F81621"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 xml:space="preserve">1º básico 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Sólido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Media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Baja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</w:pPr>
            <w:r>
              <w:t>Pastel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</w:pPr>
            <w:r>
              <w:t>64</w:t>
            </w:r>
          </w:p>
        </w:tc>
      </w:tr>
      <w:tr w:rsidR="00F81621"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 xml:space="preserve">2º básico 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Sólido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Media</w:t>
            </w:r>
          </w:p>
        </w:tc>
        <w:tc>
          <w:tcPr>
            <w:tcW w:w="1471" w:type="dxa"/>
          </w:tcPr>
          <w:p w:rsidR="00F81621" w:rsidRDefault="002105CB">
            <w:pPr>
              <w:contextualSpacing w:val="0"/>
            </w:pPr>
            <w:r>
              <w:t>Baja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</w:pPr>
            <w:r>
              <w:t>Pastel</w:t>
            </w:r>
          </w:p>
        </w:tc>
        <w:tc>
          <w:tcPr>
            <w:tcW w:w="1472" w:type="dxa"/>
          </w:tcPr>
          <w:p w:rsidR="00F81621" w:rsidRDefault="002105CB">
            <w:pPr>
              <w:contextualSpacing w:val="0"/>
            </w:pPr>
            <w:r>
              <w:t>64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</w:pPr>
          </w:p>
        </w:tc>
      </w:tr>
    </w:tbl>
    <w:p w:rsidR="00F81621" w:rsidRDefault="00F81621">
      <w:pPr>
        <w:contextualSpacing w:val="0"/>
      </w:pPr>
    </w:p>
    <w:p w:rsidR="00F81621" w:rsidRDefault="00F81621">
      <w:pPr>
        <w:contextualSpacing w:val="0"/>
      </w:pPr>
      <w:bookmarkStart w:id="0" w:name="h.q9mp9noejpfm" w:colFirst="0" w:colLast="0"/>
      <w:bookmarkEnd w:id="0"/>
    </w:p>
    <w:p w:rsidR="00F81621" w:rsidRDefault="003E6BDF">
      <w:pPr>
        <w:contextualSpacing w:val="0"/>
      </w:pPr>
      <w:r>
        <w:rPr>
          <w:b/>
        </w:rPr>
        <w:lastRenderedPageBreak/>
        <w:t>Tabla 5: caracterización de ventanas</w:t>
      </w:r>
    </w:p>
    <w:tbl>
      <w:tblPr>
        <w:tblStyle w:val="a9"/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F81621"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240" w:type="dxa"/>
          </w:tcPr>
          <w:p w:rsidR="00F81621" w:rsidRDefault="002105CB">
            <w:pPr>
              <w:contextualSpacing w:val="0"/>
            </w:pPr>
            <w:proofErr w:type="spellStart"/>
            <w:r>
              <w:t>KINDER</w:t>
            </w:r>
            <w:proofErr w:type="spellEnd"/>
          </w:p>
        </w:tc>
        <w:tc>
          <w:tcPr>
            <w:tcW w:w="1380" w:type="dxa"/>
          </w:tcPr>
          <w:p w:rsidR="00F81621" w:rsidRDefault="002105CB">
            <w:pPr>
              <w:contextualSpacing w:val="0"/>
            </w:pPr>
            <w:r>
              <w:t>Este</w:t>
            </w:r>
          </w:p>
        </w:tc>
        <w:tc>
          <w:tcPr>
            <w:tcW w:w="1020" w:type="dxa"/>
          </w:tcPr>
          <w:p w:rsidR="00F81621" w:rsidRDefault="002105CB">
            <w:pPr>
              <w:contextualSpacing w:val="0"/>
            </w:pPr>
            <w:r>
              <w:t>Fierro</w:t>
            </w:r>
          </w:p>
        </w:tc>
        <w:tc>
          <w:tcPr>
            <w:tcW w:w="1060" w:type="dxa"/>
          </w:tcPr>
          <w:p w:rsidR="00F81621" w:rsidRDefault="00844B0F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F81621" w:rsidRDefault="00844B0F">
            <w:pPr>
              <w:contextualSpacing w:val="0"/>
            </w:pPr>
            <w:r>
              <w:t>Baja</w:t>
            </w:r>
          </w:p>
        </w:tc>
        <w:tc>
          <w:tcPr>
            <w:tcW w:w="1600" w:type="dxa"/>
          </w:tcPr>
          <w:p w:rsidR="00F81621" w:rsidRDefault="00587C12">
            <w:pPr>
              <w:contextualSpacing w:val="0"/>
            </w:pPr>
            <w:r>
              <w:t>Pastel gruesa</w:t>
            </w:r>
          </w:p>
        </w:tc>
        <w:tc>
          <w:tcPr>
            <w:tcW w:w="1240" w:type="dxa"/>
          </w:tcPr>
          <w:p w:rsidR="00F81621" w:rsidRDefault="00587C12">
            <w:pPr>
              <w:contextualSpacing w:val="0"/>
            </w:pPr>
            <w:r>
              <w:t>14</w:t>
            </w:r>
          </w:p>
        </w:tc>
      </w:tr>
      <w:tr w:rsidR="00F81621">
        <w:tc>
          <w:tcPr>
            <w:tcW w:w="1240" w:type="dxa"/>
          </w:tcPr>
          <w:p w:rsidR="00F81621" w:rsidRDefault="002105CB">
            <w:pPr>
              <w:contextualSpacing w:val="0"/>
            </w:pPr>
            <w:r>
              <w:t xml:space="preserve">1º básico </w:t>
            </w:r>
          </w:p>
        </w:tc>
        <w:tc>
          <w:tcPr>
            <w:tcW w:w="1380" w:type="dxa"/>
          </w:tcPr>
          <w:p w:rsidR="00F81621" w:rsidRDefault="002105CB">
            <w:pPr>
              <w:contextualSpacing w:val="0"/>
            </w:pPr>
            <w:r>
              <w:t>Este</w:t>
            </w:r>
          </w:p>
        </w:tc>
        <w:tc>
          <w:tcPr>
            <w:tcW w:w="1020" w:type="dxa"/>
          </w:tcPr>
          <w:p w:rsidR="00F81621" w:rsidRDefault="002105CB">
            <w:pPr>
              <w:contextualSpacing w:val="0"/>
            </w:pPr>
            <w:r>
              <w:t>Fierro</w:t>
            </w:r>
          </w:p>
        </w:tc>
        <w:tc>
          <w:tcPr>
            <w:tcW w:w="1060" w:type="dxa"/>
          </w:tcPr>
          <w:p w:rsidR="00F81621" w:rsidRDefault="00844B0F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F81621" w:rsidRDefault="00587C12">
            <w:pPr>
              <w:contextualSpacing w:val="0"/>
            </w:pPr>
            <w:r>
              <w:t>Baja</w:t>
            </w:r>
          </w:p>
        </w:tc>
        <w:tc>
          <w:tcPr>
            <w:tcW w:w="1600" w:type="dxa"/>
          </w:tcPr>
          <w:p w:rsidR="00F81621" w:rsidRDefault="00587C12">
            <w:pPr>
              <w:contextualSpacing w:val="0"/>
            </w:pPr>
            <w:r>
              <w:t>Pastel gruesa</w:t>
            </w:r>
          </w:p>
        </w:tc>
        <w:tc>
          <w:tcPr>
            <w:tcW w:w="1240" w:type="dxa"/>
          </w:tcPr>
          <w:p w:rsidR="00F81621" w:rsidRDefault="00587C12">
            <w:pPr>
              <w:contextualSpacing w:val="0"/>
            </w:pPr>
            <w:r>
              <w:t>16</w:t>
            </w:r>
          </w:p>
        </w:tc>
      </w:tr>
      <w:tr w:rsidR="00F81621">
        <w:tc>
          <w:tcPr>
            <w:tcW w:w="1240" w:type="dxa"/>
          </w:tcPr>
          <w:p w:rsidR="00F81621" w:rsidRDefault="002105CB">
            <w:pPr>
              <w:contextualSpacing w:val="0"/>
            </w:pPr>
            <w:r>
              <w:t xml:space="preserve">2º básico </w:t>
            </w:r>
          </w:p>
        </w:tc>
        <w:tc>
          <w:tcPr>
            <w:tcW w:w="1380" w:type="dxa"/>
          </w:tcPr>
          <w:p w:rsidR="00F81621" w:rsidRDefault="002105CB">
            <w:pPr>
              <w:contextualSpacing w:val="0"/>
            </w:pPr>
            <w:r>
              <w:t>Este</w:t>
            </w:r>
          </w:p>
        </w:tc>
        <w:tc>
          <w:tcPr>
            <w:tcW w:w="1020" w:type="dxa"/>
          </w:tcPr>
          <w:p w:rsidR="00F81621" w:rsidRDefault="00844B0F">
            <w:pPr>
              <w:contextualSpacing w:val="0"/>
            </w:pPr>
            <w:r>
              <w:t>fierro</w:t>
            </w:r>
          </w:p>
        </w:tc>
        <w:tc>
          <w:tcPr>
            <w:tcW w:w="1060" w:type="dxa"/>
          </w:tcPr>
          <w:p w:rsidR="00F81621" w:rsidRDefault="00844B0F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F81621" w:rsidRDefault="00587C12">
            <w:pPr>
              <w:contextualSpacing w:val="0"/>
            </w:pPr>
            <w:r>
              <w:t>Baja</w:t>
            </w:r>
          </w:p>
        </w:tc>
        <w:tc>
          <w:tcPr>
            <w:tcW w:w="1600" w:type="dxa"/>
          </w:tcPr>
          <w:p w:rsidR="00F81621" w:rsidRDefault="00587C12">
            <w:pPr>
              <w:contextualSpacing w:val="0"/>
            </w:pPr>
            <w:r>
              <w:t>Pastel gruesa</w:t>
            </w:r>
          </w:p>
        </w:tc>
        <w:tc>
          <w:tcPr>
            <w:tcW w:w="1240" w:type="dxa"/>
          </w:tcPr>
          <w:p w:rsidR="00F81621" w:rsidRDefault="00587C12">
            <w:pPr>
              <w:contextualSpacing w:val="0"/>
            </w:pPr>
            <w:r>
              <w:t>22</w:t>
            </w:r>
          </w:p>
        </w:tc>
      </w:tr>
      <w:tr w:rsidR="00F81621">
        <w:tc>
          <w:tcPr>
            <w:tcW w:w="1240" w:type="dxa"/>
          </w:tcPr>
          <w:p w:rsidR="00F81621" w:rsidRDefault="00F81621">
            <w:pPr>
              <w:contextualSpacing w:val="0"/>
            </w:pPr>
          </w:p>
        </w:tc>
        <w:tc>
          <w:tcPr>
            <w:tcW w:w="1380" w:type="dxa"/>
          </w:tcPr>
          <w:p w:rsidR="00F81621" w:rsidRDefault="00F81621">
            <w:pPr>
              <w:contextualSpacing w:val="0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</w:pPr>
          </w:p>
        </w:tc>
        <w:tc>
          <w:tcPr>
            <w:tcW w:w="1060" w:type="dxa"/>
          </w:tcPr>
          <w:p w:rsidR="00F81621" w:rsidRDefault="00F81621">
            <w:pPr>
              <w:contextualSpacing w:val="0"/>
            </w:pPr>
          </w:p>
        </w:tc>
        <w:tc>
          <w:tcPr>
            <w:tcW w:w="1320" w:type="dxa"/>
          </w:tcPr>
          <w:p w:rsidR="00F81621" w:rsidRDefault="00F81621">
            <w:pPr>
              <w:contextualSpacing w:val="0"/>
            </w:pPr>
          </w:p>
        </w:tc>
        <w:tc>
          <w:tcPr>
            <w:tcW w:w="1600" w:type="dxa"/>
          </w:tcPr>
          <w:p w:rsidR="00F81621" w:rsidRDefault="00F81621">
            <w:pPr>
              <w:contextualSpacing w:val="0"/>
            </w:pPr>
          </w:p>
        </w:tc>
        <w:tc>
          <w:tcPr>
            <w:tcW w:w="1240" w:type="dxa"/>
          </w:tcPr>
          <w:p w:rsidR="00F81621" w:rsidRDefault="00F81621">
            <w:pPr>
              <w:contextualSpacing w:val="0"/>
            </w:pPr>
            <w:bookmarkStart w:id="1" w:name="_GoBack"/>
            <w:bookmarkEnd w:id="1"/>
          </w:p>
        </w:tc>
      </w:tr>
    </w:tbl>
    <w:p w:rsidR="00F81621" w:rsidRDefault="00F81621">
      <w:pPr>
        <w:contextualSpacing w:val="0"/>
      </w:pPr>
      <w:bookmarkStart w:id="2" w:name="h.gjdgxs" w:colFirst="0" w:colLast="0"/>
      <w:bookmarkEnd w:id="2"/>
    </w:p>
    <w:p w:rsidR="0057668F" w:rsidRDefault="0057668F">
      <w:pPr>
        <w:contextualSpacing w:val="0"/>
      </w:pPr>
    </w:p>
    <w:p w:rsidR="0057668F" w:rsidRDefault="0057668F">
      <w:pPr>
        <w:contextualSpacing w:val="0"/>
      </w:pPr>
      <w:r>
        <w:t>Para finalizar una reflexión: piense cómo podría el PEI de su establecimiento educativo darle espacios formales a la EE.</w:t>
      </w:r>
    </w:p>
    <w:p w:rsidR="0057668F" w:rsidRDefault="0057668F">
      <w:pPr>
        <w:contextualSpacing w:val="0"/>
      </w:pPr>
      <w:r>
        <w:t>Anote sus reflexiones.</w:t>
      </w:r>
    </w:p>
    <w:p w:rsidR="003C7A36" w:rsidRDefault="003C7A36" w:rsidP="003C7A36">
      <w:pPr>
        <w:contextualSpacing w:val="0"/>
        <w:jc w:val="both"/>
      </w:pPr>
      <w:r>
        <w:t xml:space="preserve">En primer lugar el </w:t>
      </w:r>
      <w:proofErr w:type="spellStart"/>
      <w:r>
        <w:t>PEI</w:t>
      </w:r>
      <w:proofErr w:type="spellEnd"/>
      <w:r>
        <w:t xml:space="preserve"> en nuestra institución es el principal elemento orientador del quehacer educativo de todas las presencias de la compañía en nuestro país y en él  se expresa nuestra  misión y visión, como también los grandes objetivos que persigue la educación Teresiana en los principios pedagógicos y metodológicos que sustentan la acción educativa.  </w:t>
      </w:r>
    </w:p>
    <w:p w:rsidR="00861EBA" w:rsidRDefault="00F567A6" w:rsidP="003C7A36">
      <w:pPr>
        <w:contextualSpacing w:val="0"/>
        <w:jc w:val="both"/>
      </w:pPr>
      <w:r>
        <w:t xml:space="preserve">En el </w:t>
      </w:r>
      <w:proofErr w:type="spellStart"/>
      <w:r>
        <w:t>PEI</w:t>
      </w:r>
      <w:proofErr w:type="spellEnd"/>
      <w:r>
        <w:t xml:space="preserve"> hay distintas instancias donde se puede entregar espacios adecuados dentro de los objetivos  que plantea el curso.    Esto es debido </w:t>
      </w:r>
      <w:r w:rsidR="000B55FC">
        <w:t xml:space="preserve">a la propuesta que desarrolla la institución en el ámbito social mediante los proyectos de pastoral solidaria, los sociales hacia la comunidad las pastorales de la salud a distintos dispensarios y centros de salud que atiende obra.     </w:t>
      </w:r>
    </w:p>
    <w:p w:rsidR="003C7A36" w:rsidRDefault="00861EBA" w:rsidP="003C7A36">
      <w:pPr>
        <w:contextualSpacing w:val="0"/>
        <w:jc w:val="both"/>
      </w:pPr>
      <w:r>
        <w:t xml:space="preserve">Otra de las instituciones del colegio ideal para producir cambios en el ámbito energético y ambiental es la </w:t>
      </w:r>
      <w:proofErr w:type="spellStart"/>
      <w:r>
        <w:t>MTA</w:t>
      </w:r>
      <w:proofErr w:type="spellEnd"/>
      <w:r>
        <w:t>, Movimiento a Apostólico Teresiano,  que reúne a niños y jóvenes de ambos sexos y adultos de la comunidad</w:t>
      </w:r>
      <w:r w:rsidR="003C7A36">
        <w:t xml:space="preserve">, siendo el principal objetivos llevar a la realidad los postulados teresianos haciendo </w:t>
      </w:r>
      <w:r w:rsidR="00EE43C7">
        <w:t>Fe</w:t>
      </w:r>
      <w:r w:rsidR="003C7A36">
        <w:t xml:space="preserve">, cultura y vida, por ende muy asociados a los objetivos de nuestro estudio. </w:t>
      </w:r>
      <w:r>
        <w:t xml:space="preserve"> </w:t>
      </w:r>
    </w:p>
    <w:p w:rsidR="00587C12" w:rsidRDefault="00EE43C7" w:rsidP="003C7A36">
      <w:pPr>
        <w:contextualSpacing w:val="0"/>
        <w:jc w:val="both"/>
      </w:pPr>
      <w:r>
        <w:t xml:space="preserve">Por último llevando todo lo anterior a lo práctico </w:t>
      </w:r>
      <w:r w:rsidR="000B55FC">
        <w:t xml:space="preserve">es destacable </w:t>
      </w:r>
      <w:r w:rsidR="00861EBA">
        <w:t xml:space="preserve">las actividades </w:t>
      </w:r>
      <w:r w:rsidR="00861EBA">
        <w:t>en el colegio</w:t>
      </w:r>
      <w:r w:rsidR="00861EBA">
        <w:t xml:space="preserve">, </w:t>
      </w:r>
      <w:r w:rsidR="00861EBA">
        <w:t xml:space="preserve"> </w:t>
      </w:r>
      <w:r w:rsidR="00861EBA">
        <w:t xml:space="preserve">que propenden a lograr tener una relación adecuada con el medio ambiente  como por ejemplo  basureros diferenciados para   </w:t>
      </w:r>
      <w:proofErr w:type="gramStart"/>
      <w:r w:rsidR="00861EBA">
        <w:t>latas ,</w:t>
      </w:r>
      <w:proofErr w:type="gramEnd"/>
      <w:r w:rsidR="00861EBA">
        <w:t xml:space="preserve"> orgánico y  vidrio, además se mantienen cajas buzones grandes de cartón  para acopiar papel blanco que se gasta por cantidades en el establecimiento</w:t>
      </w:r>
      <w:r>
        <w:t>.</w:t>
      </w:r>
    </w:p>
    <w:p w:rsidR="00861EBA" w:rsidRDefault="00861EBA" w:rsidP="000B55FC">
      <w:pPr>
        <w:contextualSpacing w:val="0"/>
        <w:jc w:val="both"/>
      </w:pPr>
    </w:p>
    <w:p w:rsidR="00587C12" w:rsidRDefault="00587C12">
      <w:pPr>
        <w:contextualSpacing w:val="0"/>
      </w:pPr>
    </w:p>
    <w:sectPr w:rsidR="00587C1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1"/>
    <w:rsid w:val="000B55FC"/>
    <w:rsid w:val="002105CB"/>
    <w:rsid w:val="003C7A36"/>
    <w:rsid w:val="003E6BDF"/>
    <w:rsid w:val="004616FA"/>
    <w:rsid w:val="0057668F"/>
    <w:rsid w:val="00587C12"/>
    <w:rsid w:val="005F6023"/>
    <w:rsid w:val="00844B0F"/>
    <w:rsid w:val="00861EBA"/>
    <w:rsid w:val="00CB523C"/>
    <w:rsid w:val="00D11B46"/>
    <w:rsid w:val="00EE43C7"/>
    <w:rsid w:val="00EE7C4A"/>
    <w:rsid w:val="00F567A6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aquevedo</cp:lastModifiedBy>
  <cp:revision>2</cp:revision>
  <dcterms:created xsi:type="dcterms:W3CDTF">2014-12-30T12:50:00Z</dcterms:created>
  <dcterms:modified xsi:type="dcterms:W3CDTF">2014-12-30T12:50:00Z</dcterms:modified>
</cp:coreProperties>
</file>