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4E" w:rsidRDefault="002C014E" w:rsidP="002C014E">
      <w:pPr>
        <w:jc w:val="both"/>
      </w:pPr>
      <w:r>
        <w:t xml:space="preserve">Tabla 1: Ideas principales del Plan de Acción </w:t>
      </w:r>
    </w:p>
    <w:tbl>
      <w:tblPr>
        <w:tblStyle w:val="Tablaconcuadrcula"/>
        <w:tblW w:w="0" w:type="auto"/>
        <w:tblLook w:val="04A0"/>
      </w:tblPr>
      <w:tblGrid>
        <w:gridCol w:w="1707"/>
        <w:gridCol w:w="1699"/>
        <w:gridCol w:w="1699"/>
        <w:gridCol w:w="1699"/>
        <w:gridCol w:w="1699"/>
      </w:tblGrid>
      <w:tr w:rsidR="002C014E" w:rsidRPr="00DF0FBD" w:rsidTr="00ED6EBB">
        <w:tc>
          <w:tcPr>
            <w:tcW w:w="1707" w:type="dxa"/>
          </w:tcPr>
          <w:p w:rsidR="002C014E" w:rsidRPr="00DF0FBD" w:rsidRDefault="002C014E" w:rsidP="0014457B">
            <w:pPr>
              <w:jc w:val="center"/>
              <w:rPr>
                <w:b/>
              </w:rPr>
            </w:pPr>
            <w:r w:rsidRPr="00DF0FBD">
              <w:rPr>
                <w:b/>
              </w:rPr>
              <w:t>OBJETIVOS</w:t>
            </w:r>
          </w:p>
        </w:tc>
        <w:tc>
          <w:tcPr>
            <w:tcW w:w="1699" w:type="dxa"/>
          </w:tcPr>
          <w:p w:rsidR="002C014E" w:rsidRPr="00DF0FBD" w:rsidRDefault="002C014E" w:rsidP="0014457B">
            <w:pPr>
              <w:jc w:val="center"/>
              <w:rPr>
                <w:b/>
              </w:rPr>
            </w:pPr>
            <w:r w:rsidRPr="00DF0FBD">
              <w:rPr>
                <w:b/>
              </w:rPr>
              <w:t>RESULTADOS ESPERADOS</w:t>
            </w:r>
          </w:p>
        </w:tc>
        <w:tc>
          <w:tcPr>
            <w:tcW w:w="1699" w:type="dxa"/>
          </w:tcPr>
          <w:p w:rsidR="002C014E" w:rsidRDefault="002C014E" w:rsidP="0014457B">
            <w:pPr>
              <w:jc w:val="center"/>
              <w:rPr>
                <w:b/>
              </w:rPr>
            </w:pPr>
            <w:r w:rsidRPr="00DF0FBD">
              <w:rPr>
                <w:b/>
              </w:rPr>
              <w:t>ACTIVIDADES</w:t>
            </w:r>
          </w:p>
          <w:p w:rsidR="002C014E" w:rsidRPr="00DF0FBD" w:rsidRDefault="002C014E" w:rsidP="0014457B">
            <w:pPr>
              <w:jc w:val="center"/>
              <w:rPr>
                <w:b/>
              </w:rPr>
            </w:pPr>
            <w:r>
              <w:rPr>
                <w:b/>
              </w:rPr>
              <w:t>NECESARIAS</w:t>
            </w:r>
          </w:p>
        </w:tc>
        <w:tc>
          <w:tcPr>
            <w:tcW w:w="1699" w:type="dxa"/>
          </w:tcPr>
          <w:p w:rsidR="002C014E" w:rsidRPr="00DF0FBD" w:rsidRDefault="002C014E" w:rsidP="0014457B">
            <w:pPr>
              <w:jc w:val="center"/>
              <w:rPr>
                <w:b/>
              </w:rPr>
            </w:pPr>
            <w:r w:rsidRPr="00DF0FBD">
              <w:rPr>
                <w:b/>
              </w:rPr>
              <w:t>RESPONSABLES</w:t>
            </w:r>
          </w:p>
        </w:tc>
        <w:tc>
          <w:tcPr>
            <w:tcW w:w="1699" w:type="dxa"/>
          </w:tcPr>
          <w:p w:rsidR="002C014E" w:rsidRPr="00DF0FBD" w:rsidRDefault="002C014E" w:rsidP="0014457B">
            <w:pPr>
              <w:jc w:val="center"/>
              <w:rPr>
                <w:b/>
              </w:rPr>
            </w:pPr>
            <w:r w:rsidRPr="00DF0FBD">
              <w:rPr>
                <w:b/>
              </w:rPr>
              <w:t>FECHA LIMITE FINALIZACIÓN</w:t>
            </w:r>
          </w:p>
        </w:tc>
      </w:tr>
      <w:tr w:rsidR="002C014E" w:rsidTr="00ED6EBB">
        <w:tc>
          <w:tcPr>
            <w:tcW w:w="1707" w:type="dxa"/>
          </w:tcPr>
          <w:p w:rsidR="002C014E" w:rsidRDefault="002C014E" w:rsidP="006F45DA">
            <w:pPr>
              <w:jc w:val="both"/>
            </w:pPr>
            <w:r>
              <w:t xml:space="preserve">Mejorar la luminosidad de </w:t>
            </w:r>
            <w:r w:rsidR="006F45DA">
              <w:t xml:space="preserve">todas las oficinas y </w:t>
            </w:r>
            <w:r>
              <w:t>salas de</w:t>
            </w:r>
            <w:r w:rsidR="006F45DA">
              <w:t>l establecimiento</w:t>
            </w:r>
          </w:p>
        </w:tc>
        <w:tc>
          <w:tcPr>
            <w:tcW w:w="1699" w:type="dxa"/>
          </w:tcPr>
          <w:p w:rsidR="002C014E" w:rsidRDefault="002C014E" w:rsidP="0014457B">
            <w:pPr>
              <w:jc w:val="both"/>
            </w:pPr>
            <w:r>
              <w:t>Salas de clases</w:t>
            </w:r>
            <w:r w:rsidR="006F45DA">
              <w:t xml:space="preserve"> y oficinas</w:t>
            </w:r>
            <w:r>
              <w:t xml:space="preserve"> con mayor luminosidad</w:t>
            </w:r>
          </w:p>
        </w:tc>
        <w:tc>
          <w:tcPr>
            <w:tcW w:w="1699" w:type="dxa"/>
          </w:tcPr>
          <w:p w:rsidR="002C014E" w:rsidRDefault="00ED6EBB" w:rsidP="0014457B">
            <w:pPr>
              <w:jc w:val="both"/>
            </w:pPr>
            <w:r>
              <w:t>Realizar un catastro de todas las cortinas existentes y cambiarlas por cortinas delgadas, de hilo y blancas.</w:t>
            </w:r>
          </w:p>
        </w:tc>
        <w:tc>
          <w:tcPr>
            <w:tcW w:w="1699" w:type="dxa"/>
          </w:tcPr>
          <w:p w:rsidR="00DB3D2B" w:rsidRDefault="00DB3D2B" w:rsidP="00DB3D2B">
            <w:pPr>
              <w:jc w:val="both"/>
            </w:pPr>
            <w:r>
              <w:t xml:space="preserve">Representantes del </w:t>
            </w:r>
            <w:r w:rsidR="002C014E">
              <w:t xml:space="preserve">Comité </w:t>
            </w:r>
            <w:r>
              <w:t xml:space="preserve">de gestión </w:t>
            </w:r>
            <w:r w:rsidR="002C014E">
              <w:t>ambiental</w:t>
            </w:r>
            <w:r w:rsidR="00ED6EBB">
              <w:t xml:space="preserve">, </w:t>
            </w:r>
            <w:r>
              <w:t>El Presidente del centro de estudiantes</w:t>
            </w:r>
            <w:r w:rsidR="00CE382B">
              <w:t>,</w:t>
            </w:r>
            <w:r>
              <w:t xml:space="preserve"> Matías Lillo y  </w:t>
            </w:r>
          </w:p>
          <w:p w:rsidR="00DB3D2B" w:rsidRDefault="00DB3D2B" w:rsidP="00DB3D2B">
            <w:pPr>
              <w:jc w:val="both"/>
            </w:pPr>
            <w:r>
              <w:t>el jefe de UTP</w:t>
            </w:r>
            <w:r w:rsidR="00CE382B">
              <w:t>, Wladimir Contreras, además del funcionario de aseo, don Juan Espinoza.</w:t>
            </w:r>
          </w:p>
          <w:p w:rsidR="002C014E" w:rsidRDefault="002C014E" w:rsidP="0014457B">
            <w:pPr>
              <w:jc w:val="both"/>
            </w:pPr>
          </w:p>
        </w:tc>
        <w:tc>
          <w:tcPr>
            <w:tcW w:w="1699" w:type="dxa"/>
          </w:tcPr>
          <w:p w:rsidR="002C014E" w:rsidRDefault="002C014E" w:rsidP="0014457B">
            <w:pPr>
              <w:jc w:val="both"/>
            </w:pPr>
            <w:r>
              <w:t>30 diciembre</w:t>
            </w:r>
          </w:p>
        </w:tc>
      </w:tr>
      <w:tr w:rsidR="002C014E" w:rsidTr="00ED6EBB">
        <w:tc>
          <w:tcPr>
            <w:tcW w:w="1707" w:type="dxa"/>
          </w:tcPr>
          <w:p w:rsidR="002C014E" w:rsidRDefault="00ED6EBB" w:rsidP="0014457B">
            <w:pPr>
              <w:jc w:val="both"/>
            </w:pPr>
            <w:r>
              <w:t>Hacer un uso eficiente de la luminosidad dentro del establecimiento.</w:t>
            </w:r>
          </w:p>
        </w:tc>
        <w:tc>
          <w:tcPr>
            <w:tcW w:w="1699" w:type="dxa"/>
          </w:tcPr>
          <w:p w:rsidR="002C014E" w:rsidRDefault="00ED6EBB" w:rsidP="0014457B">
            <w:pPr>
              <w:jc w:val="both"/>
            </w:pPr>
            <w:r>
              <w:t xml:space="preserve">Salas de clases y oficinas con ampolletas eficientes o tipo </w:t>
            </w:r>
            <w:proofErr w:type="spellStart"/>
            <w:r>
              <w:t>led</w:t>
            </w:r>
            <w:proofErr w:type="spellEnd"/>
            <w:r>
              <w:t>.</w:t>
            </w:r>
          </w:p>
        </w:tc>
        <w:tc>
          <w:tcPr>
            <w:tcW w:w="1699" w:type="dxa"/>
          </w:tcPr>
          <w:p w:rsidR="002C014E" w:rsidRDefault="00CE382B" w:rsidP="0014457B">
            <w:pPr>
              <w:jc w:val="both"/>
            </w:pPr>
            <w:r>
              <w:t>Realizar un catastro de las ampolletas incandescentes que hay en el establecimiento y luego cambiar por ampolletas de ahorro energético o de tipo LED</w:t>
            </w:r>
          </w:p>
        </w:tc>
        <w:tc>
          <w:tcPr>
            <w:tcW w:w="1699" w:type="dxa"/>
          </w:tcPr>
          <w:p w:rsidR="00CE382B" w:rsidRDefault="00CE382B" w:rsidP="00CE382B">
            <w:pPr>
              <w:jc w:val="both"/>
            </w:pPr>
            <w:r>
              <w:t xml:space="preserve">Representantes del Comité de gestión ambiental, El Presidente del centro de estudiantes, Matías Lillo y  </w:t>
            </w:r>
          </w:p>
          <w:p w:rsidR="00CE382B" w:rsidRDefault="00CE382B" w:rsidP="00CE382B">
            <w:pPr>
              <w:jc w:val="both"/>
            </w:pPr>
            <w:proofErr w:type="gramStart"/>
            <w:r>
              <w:t>el</w:t>
            </w:r>
            <w:proofErr w:type="gramEnd"/>
            <w:r>
              <w:t xml:space="preserve"> jefe de UTP, Wladimir Contreras, además del funcionario de aseo, don Juan Espinoza.</w:t>
            </w:r>
          </w:p>
          <w:p w:rsidR="002C014E" w:rsidRDefault="002C014E" w:rsidP="0014457B">
            <w:pPr>
              <w:jc w:val="both"/>
            </w:pPr>
          </w:p>
        </w:tc>
        <w:tc>
          <w:tcPr>
            <w:tcW w:w="1699" w:type="dxa"/>
          </w:tcPr>
          <w:p w:rsidR="002C014E" w:rsidRDefault="00ED6EBB" w:rsidP="0014457B">
            <w:pPr>
              <w:jc w:val="both"/>
            </w:pPr>
            <w:r>
              <w:t xml:space="preserve">30 de </w:t>
            </w:r>
            <w:proofErr w:type="spellStart"/>
            <w:r>
              <w:t>dciembre</w:t>
            </w:r>
            <w:proofErr w:type="spellEnd"/>
          </w:p>
        </w:tc>
      </w:tr>
    </w:tbl>
    <w:p w:rsidR="00647A47" w:rsidRDefault="00647A47"/>
    <w:p w:rsidR="002C014E" w:rsidRDefault="002C014E"/>
    <w:p w:rsidR="00CE382B" w:rsidRDefault="00CE382B"/>
    <w:p w:rsidR="00CE382B" w:rsidRDefault="00CE382B"/>
    <w:p w:rsidR="00CE382B" w:rsidRDefault="00CE382B"/>
    <w:p w:rsidR="00CE382B" w:rsidRDefault="00CE382B"/>
    <w:p w:rsidR="00CE382B" w:rsidRDefault="00CE382B"/>
    <w:p w:rsidR="002C014E" w:rsidRDefault="002C014E" w:rsidP="002C014E">
      <w:pPr>
        <w:jc w:val="both"/>
      </w:pPr>
      <w:r>
        <w:lastRenderedPageBreak/>
        <w:t>Tabla 2: Plantilla de Plan de Acción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1185"/>
        <w:gridCol w:w="1205"/>
        <w:gridCol w:w="1313"/>
        <w:gridCol w:w="1162"/>
        <w:gridCol w:w="1460"/>
        <w:gridCol w:w="1521"/>
      </w:tblGrid>
      <w:tr w:rsidR="002C014E" w:rsidTr="00545832">
        <w:trPr>
          <w:cnfStyle w:val="100000000000"/>
        </w:trPr>
        <w:tc>
          <w:tcPr>
            <w:cnfStyle w:val="001000000000"/>
            <w:tcW w:w="1211" w:type="dxa"/>
          </w:tcPr>
          <w:p w:rsidR="002C014E" w:rsidRDefault="002C014E" w:rsidP="0014457B">
            <w:pPr>
              <w:jc w:val="center"/>
            </w:pPr>
            <w:r>
              <w:t>Recinto</w:t>
            </w:r>
          </w:p>
        </w:tc>
        <w:tc>
          <w:tcPr>
            <w:tcW w:w="1203" w:type="dxa"/>
          </w:tcPr>
          <w:p w:rsidR="002C014E" w:rsidRDefault="002C014E" w:rsidP="0014457B">
            <w:pPr>
              <w:jc w:val="center"/>
              <w:cnfStyle w:val="100000000000"/>
            </w:pPr>
            <w:r>
              <w:t>Tema a abordar (luz, agua, otro)</w:t>
            </w:r>
          </w:p>
        </w:tc>
        <w:tc>
          <w:tcPr>
            <w:tcW w:w="1205" w:type="dxa"/>
          </w:tcPr>
          <w:p w:rsidR="002C014E" w:rsidRDefault="002C014E" w:rsidP="0014457B">
            <w:pPr>
              <w:jc w:val="center"/>
              <w:cnfStyle w:val="100000000000"/>
            </w:pPr>
            <w:r>
              <w:t>Acción a realizar</w:t>
            </w:r>
          </w:p>
        </w:tc>
        <w:tc>
          <w:tcPr>
            <w:tcW w:w="1313" w:type="dxa"/>
          </w:tcPr>
          <w:p w:rsidR="002C014E" w:rsidRDefault="002C014E" w:rsidP="0014457B">
            <w:pPr>
              <w:jc w:val="center"/>
              <w:cnfStyle w:val="100000000000"/>
            </w:pPr>
            <w:r>
              <w:t>Meta</w:t>
            </w:r>
          </w:p>
        </w:tc>
        <w:tc>
          <w:tcPr>
            <w:tcW w:w="1196" w:type="dxa"/>
          </w:tcPr>
          <w:p w:rsidR="002C014E" w:rsidRDefault="002C014E" w:rsidP="0014457B">
            <w:pPr>
              <w:jc w:val="center"/>
              <w:cnfStyle w:val="100000000000"/>
            </w:pPr>
            <w:r>
              <w:t>Plazo</w:t>
            </w:r>
          </w:p>
        </w:tc>
        <w:tc>
          <w:tcPr>
            <w:tcW w:w="1460" w:type="dxa"/>
          </w:tcPr>
          <w:p w:rsidR="002C014E" w:rsidRDefault="002C014E" w:rsidP="0014457B">
            <w:pPr>
              <w:jc w:val="center"/>
              <w:cnfStyle w:val="100000000000"/>
            </w:pPr>
            <w:r>
              <w:t>Responsables</w:t>
            </w:r>
          </w:p>
        </w:tc>
        <w:tc>
          <w:tcPr>
            <w:tcW w:w="1466" w:type="dxa"/>
          </w:tcPr>
          <w:p w:rsidR="002C014E" w:rsidRDefault="002C014E" w:rsidP="0014457B">
            <w:pPr>
              <w:jc w:val="center"/>
              <w:cnfStyle w:val="100000000000"/>
            </w:pPr>
            <w:r>
              <w:t>Resultado obtenido/ fecha</w:t>
            </w:r>
          </w:p>
        </w:tc>
      </w:tr>
      <w:tr w:rsidR="002C014E" w:rsidTr="00545832">
        <w:trPr>
          <w:cnfStyle w:val="000000100000"/>
        </w:trPr>
        <w:tc>
          <w:tcPr>
            <w:cnfStyle w:val="001000000000"/>
            <w:tcW w:w="1211" w:type="dxa"/>
          </w:tcPr>
          <w:p w:rsidR="002C014E" w:rsidRDefault="00CE382B" w:rsidP="0014457B">
            <w:pPr>
              <w:jc w:val="both"/>
            </w:pPr>
            <w:r>
              <w:t>Sala 1</w:t>
            </w:r>
          </w:p>
        </w:tc>
        <w:tc>
          <w:tcPr>
            <w:tcW w:w="1203" w:type="dxa"/>
          </w:tcPr>
          <w:p w:rsidR="002C014E" w:rsidRDefault="002C014E" w:rsidP="0014457B">
            <w:pPr>
              <w:jc w:val="both"/>
              <w:cnfStyle w:val="000000100000"/>
            </w:pPr>
            <w:r>
              <w:t>luz</w:t>
            </w:r>
          </w:p>
        </w:tc>
        <w:tc>
          <w:tcPr>
            <w:tcW w:w="1205" w:type="dxa"/>
          </w:tcPr>
          <w:p w:rsidR="002C014E" w:rsidRDefault="00CE382B" w:rsidP="0014457B">
            <w:pPr>
              <w:jc w:val="both"/>
              <w:cnfStyle w:val="000000100000"/>
            </w:pPr>
            <w:r>
              <w:t>Cambio de cortinas y cambio de ampolletas</w:t>
            </w:r>
          </w:p>
        </w:tc>
        <w:tc>
          <w:tcPr>
            <w:tcW w:w="1313" w:type="dxa"/>
          </w:tcPr>
          <w:p w:rsidR="002C014E" w:rsidRDefault="002C014E" w:rsidP="0014457B">
            <w:pPr>
              <w:jc w:val="both"/>
              <w:cnfStyle w:val="000000100000"/>
            </w:pPr>
            <w:r>
              <w:t>Ganar luminosidad</w:t>
            </w:r>
            <w:r w:rsidR="00545832">
              <w:t xml:space="preserve"> y ahorrar electricidad</w:t>
            </w:r>
          </w:p>
        </w:tc>
        <w:tc>
          <w:tcPr>
            <w:tcW w:w="1196" w:type="dxa"/>
          </w:tcPr>
          <w:p w:rsidR="002C014E" w:rsidRDefault="002C014E" w:rsidP="0014457B">
            <w:pPr>
              <w:jc w:val="both"/>
              <w:cnfStyle w:val="000000100000"/>
            </w:pPr>
            <w:r>
              <w:t>Corto</w:t>
            </w:r>
          </w:p>
        </w:tc>
        <w:tc>
          <w:tcPr>
            <w:tcW w:w="1460" w:type="dxa"/>
          </w:tcPr>
          <w:p w:rsidR="002C014E" w:rsidRDefault="00545832" w:rsidP="00CE382B">
            <w:pPr>
              <w:jc w:val="both"/>
              <w:cnfStyle w:val="000000100000"/>
            </w:pPr>
            <w:r>
              <w:t>Comité Ambiental y Juan E</w:t>
            </w:r>
            <w:r w:rsidR="00CE382B">
              <w:t>spinoza</w:t>
            </w:r>
          </w:p>
        </w:tc>
        <w:tc>
          <w:tcPr>
            <w:tcW w:w="1466" w:type="dxa"/>
          </w:tcPr>
          <w:p w:rsidR="002C014E" w:rsidRDefault="002C014E" w:rsidP="00CE382B">
            <w:pPr>
              <w:jc w:val="both"/>
              <w:cnfStyle w:val="000000100000"/>
            </w:pPr>
            <w:r>
              <w:t xml:space="preserve">Sala </w:t>
            </w:r>
            <w:r w:rsidR="00CE382B">
              <w:t>con cortinas blancas y transparentes</w:t>
            </w:r>
            <w:r w:rsidR="00545832">
              <w:t>, además de</w:t>
            </w:r>
            <w:r w:rsidR="00CE382B">
              <w:t xml:space="preserve"> </w:t>
            </w:r>
            <w:r w:rsidR="00545832">
              <w:t xml:space="preserve">ampolletas de ahorro de energía </w:t>
            </w:r>
            <w:r w:rsidR="00CE382B">
              <w:t>al 31 de diciembre.</w:t>
            </w:r>
          </w:p>
        </w:tc>
      </w:tr>
      <w:tr w:rsidR="00CE382B" w:rsidTr="00545832">
        <w:tc>
          <w:tcPr>
            <w:cnfStyle w:val="001000000000"/>
            <w:tcW w:w="1211" w:type="dxa"/>
          </w:tcPr>
          <w:p w:rsidR="00CE382B" w:rsidRDefault="00CE382B" w:rsidP="0014457B">
            <w:pPr>
              <w:jc w:val="both"/>
            </w:pPr>
            <w:r>
              <w:t xml:space="preserve">Dirección </w:t>
            </w:r>
          </w:p>
        </w:tc>
        <w:tc>
          <w:tcPr>
            <w:tcW w:w="1203" w:type="dxa"/>
          </w:tcPr>
          <w:p w:rsidR="00CE382B" w:rsidRDefault="00CE382B" w:rsidP="00F633C6">
            <w:pPr>
              <w:jc w:val="both"/>
              <w:cnfStyle w:val="000000000000"/>
            </w:pPr>
            <w:r>
              <w:t>luz</w:t>
            </w:r>
          </w:p>
        </w:tc>
        <w:tc>
          <w:tcPr>
            <w:tcW w:w="1205" w:type="dxa"/>
          </w:tcPr>
          <w:p w:rsidR="00CE382B" w:rsidRDefault="00CE382B" w:rsidP="00F633C6">
            <w:pPr>
              <w:jc w:val="both"/>
              <w:cnfStyle w:val="000000000000"/>
            </w:pPr>
            <w:r>
              <w:t>Cambio de cortinas</w:t>
            </w:r>
            <w:r>
              <w:t xml:space="preserve"> y cambio de ampolletas</w:t>
            </w:r>
          </w:p>
        </w:tc>
        <w:tc>
          <w:tcPr>
            <w:tcW w:w="1313" w:type="dxa"/>
          </w:tcPr>
          <w:p w:rsidR="00CE382B" w:rsidRDefault="00CE382B" w:rsidP="00F633C6">
            <w:pPr>
              <w:jc w:val="both"/>
              <w:cnfStyle w:val="000000000000"/>
            </w:pPr>
            <w:r>
              <w:t>Ganar luminosidad</w:t>
            </w:r>
            <w:r w:rsidR="00545832">
              <w:t xml:space="preserve"> y ahorrar electricidad</w:t>
            </w:r>
          </w:p>
        </w:tc>
        <w:tc>
          <w:tcPr>
            <w:tcW w:w="1196" w:type="dxa"/>
          </w:tcPr>
          <w:p w:rsidR="00CE382B" w:rsidRDefault="00CE382B" w:rsidP="00F633C6">
            <w:pPr>
              <w:jc w:val="both"/>
              <w:cnfStyle w:val="000000000000"/>
            </w:pPr>
            <w:r>
              <w:t>Corto</w:t>
            </w:r>
          </w:p>
        </w:tc>
        <w:tc>
          <w:tcPr>
            <w:tcW w:w="1460" w:type="dxa"/>
          </w:tcPr>
          <w:p w:rsidR="00CE382B" w:rsidRDefault="00545832" w:rsidP="00F633C6">
            <w:pPr>
              <w:jc w:val="both"/>
              <w:cnfStyle w:val="000000000000"/>
            </w:pPr>
            <w:r>
              <w:t>Comité Ambiental y Juan E</w:t>
            </w:r>
            <w:r w:rsidR="00CE382B">
              <w:t>spinoza</w:t>
            </w:r>
          </w:p>
        </w:tc>
        <w:tc>
          <w:tcPr>
            <w:tcW w:w="1466" w:type="dxa"/>
          </w:tcPr>
          <w:p w:rsidR="00CE382B" w:rsidRDefault="00545832" w:rsidP="00F633C6">
            <w:pPr>
              <w:jc w:val="both"/>
              <w:cnfStyle w:val="000000000000"/>
            </w:pPr>
            <w:r>
              <w:t>Sala con cortinas blancas y transparentes, además de ampolletas de ahorro de energía al 31 de diciembre.</w:t>
            </w:r>
          </w:p>
        </w:tc>
      </w:tr>
      <w:tr w:rsidR="00CE382B" w:rsidTr="00545832">
        <w:trPr>
          <w:cnfStyle w:val="000000100000"/>
        </w:trPr>
        <w:tc>
          <w:tcPr>
            <w:cnfStyle w:val="001000000000"/>
            <w:tcW w:w="1211" w:type="dxa"/>
          </w:tcPr>
          <w:p w:rsidR="00CE382B" w:rsidRDefault="00CE382B" w:rsidP="0014457B">
            <w:pPr>
              <w:jc w:val="both"/>
            </w:pPr>
            <w:r>
              <w:t>Biblioteca</w:t>
            </w:r>
          </w:p>
        </w:tc>
        <w:tc>
          <w:tcPr>
            <w:tcW w:w="1203" w:type="dxa"/>
          </w:tcPr>
          <w:p w:rsidR="00CE382B" w:rsidRDefault="00CE382B" w:rsidP="00F633C6">
            <w:pPr>
              <w:jc w:val="both"/>
              <w:cnfStyle w:val="000000100000"/>
            </w:pPr>
            <w:r>
              <w:t>luz</w:t>
            </w:r>
          </w:p>
        </w:tc>
        <w:tc>
          <w:tcPr>
            <w:tcW w:w="1205" w:type="dxa"/>
          </w:tcPr>
          <w:p w:rsidR="00CE382B" w:rsidRDefault="00CE382B" w:rsidP="00F633C6">
            <w:pPr>
              <w:jc w:val="both"/>
              <w:cnfStyle w:val="000000100000"/>
            </w:pPr>
            <w:r>
              <w:t>Cambio de cortinas</w:t>
            </w:r>
            <w:r>
              <w:t xml:space="preserve"> y cambio de ampolletas</w:t>
            </w:r>
          </w:p>
        </w:tc>
        <w:tc>
          <w:tcPr>
            <w:tcW w:w="1313" w:type="dxa"/>
          </w:tcPr>
          <w:p w:rsidR="00CE382B" w:rsidRDefault="00CE382B" w:rsidP="00F633C6">
            <w:pPr>
              <w:jc w:val="both"/>
              <w:cnfStyle w:val="000000100000"/>
            </w:pPr>
            <w:r>
              <w:t>Ganar luminosidad</w:t>
            </w:r>
            <w:r w:rsidR="00545832">
              <w:t xml:space="preserve"> y ahorrar electricidad</w:t>
            </w:r>
          </w:p>
        </w:tc>
        <w:tc>
          <w:tcPr>
            <w:tcW w:w="1196" w:type="dxa"/>
          </w:tcPr>
          <w:p w:rsidR="00CE382B" w:rsidRDefault="00CE382B" w:rsidP="00F633C6">
            <w:pPr>
              <w:jc w:val="both"/>
              <w:cnfStyle w:val="000000100000"/>
            </w:pPr>
            <w:r>
              <w:t>Corto</w:t>
            </w:r>
          </w:p>
        </w:tc>
        <w:tc>
          <w:tcPr>
            <w:tcW w:w="1460" w:type="dxa"/>
          </w:tcPr>
          <w:p w:rsidR="00CE382B" w:rsidRDefault="00545832" w:rsidP="00F633C6">
            <w:pPr>
              <w:jc w:val="both"/>
              <w:cnfStyle w:val="000000100000"/>
            </w:pPr>
            <w:r>
              <w:t>Comité Ambiental y Juan E</w:t>
            </w:r>
            <w:r w:rsidR="00CE382B">
              <w:t>spinoza</w:t>
            </w:r>
          </w:p>
        </w:tc>
        <w:tc>
          <w:tcPr>
            <w:tcW w:w="1466" w:type="dxa"/>
          </w:tcPr>
          <w:p w:rsidR="00CE382B" w:rsidRDefault="00545832" w:rsidP="00F633C6">
            <w:pPr>
              <w:jc w:val="both"/>
              <w:cnfStyle w:val="000000100000"/>
            </w:pPr>
            <w:r>
              <w:t>Sala con cortinas blancas y transparentes, además de ampolletas de ahorro de energía al 31 de diciembre.</w:t>
            </w:r>
          </w:p>
        </w:tc>
      </w:tr>
      <w:tr w:rsidR="00CE382B" w:rsidTr="00545832">
        <w:tc>
          <w:tcPr>
            <w:cnfStyle w:val="001000000000"/>
            <w:tcW w:w="1211" w:type="dxa"/>
          </w:tcPr>
          <w:p w:rsidR="00CE382B" w:rsidRDefault="00CE382B" w:rsidP="0014457B">
            <w:pPr>
              <w:jc w:val="both"/>
            </w:pPr>
            <w:r>
              <w:t>Sala de Reuniones</w:t>
            </w:r>
          </w:p>
        </w:tc>
        <w:tc>
          <w:tcPr>
            <w:tcW w:w="1203" w:type="dxa"/>
          </w:tcPr>
          <w:p w:rsidR="00CE382B" w:rsidRDefault="00CE382B" w:rsidP="00F633C6">
            <w:pPr>
              <w:jc w:val="both"/>
              <w:cnfStyle w:val="000000000000"/>
            </w:pPr>
            <w:r>
              <w:t>luz</w:t>
            </w:r>
          </w:p>
        </w:tc>
        <w:tc>
          <w:tcPr>
            <w:tcW w:w="1205" w:type="dxa"/>
          </w:tcPr>
          <w:p w:rsidR="00CE382B" w:rsidRDefault="00CE382B" w:rsidP="00F633C6">
            <w:pPr>
              <w:jc w:val="both"/>
              <w:cnfStyle w:val="000000000000"/>
            </w:pPr>
            <w:r>
              <w:t>Cambio de cortinas</w:t>
            </w:r>
            <w:r>
              <w:t xml:space="preserve"> y cambio de ampolletas</w:t>
            </w:r>
          </w:p>
        </w:tc>
        <w:tc>
          <w:tcPr>
            <w:tcW w:w="1313" w:type="dxa"/>
          </w:tcPr>
          <w:p w:rsidR="00CE382B" w:rsidRDefault="00CE382B" w:rsidP="00F633C6">
            <w:pPr>
              <w:jc w:val="both"/>
              <w:cnfStyle w:val="000000000000"/>
            </w:pPr>
            <w:r>
              <w:t>Ganar luminosidad</w:t>
            </w:r>
            <w:r w:rsidR="00545832">
              <w:t xml:space="preserve"> y ahorrar electricidad</w:t>
            </w:r>
          </w:p>
        </w:tc>
        <w:tc>
          <w:tcPr>
            <w:tcW w:w="1196" w:type="dxa"/>
          </w:tcPr>
          <w:p w:rsidR="00CE382B" w:rsidRDefault="00CE382B" w:rsidP="00F633C6">
            <w:pPr>
              <w:jc w:val="both"/>
              <w:cnfStyle w:val="000000000000"/>
            </w:pPr>
            <w:r>
              <w:t>Corto</w:t>
            </w:r>
          </w:p>
        </w:tc>
        <w:tc>
          <w:tcPr>
            <w:tcW w:w="1460" w:type="dxa"/>
          </w:tcPr>
          <w:p w:rsidR="00CE382B" w:rsidRDefault="00545832" w:rsidP="00F633C6">
            <w:pPr>
              <w:jc w:val="both"/>
              <w:cnfStyle w:val="000000000000"/>
            </w:pPr>
            <w:r>
              <w:t>Comité Ambiental y Juan E</w:t>
            </w:r>
            <w:r w:rsidR="00CE382B">
              <w:t>spinoza</w:t>
            </w:r>
          </w:p>
        </w:tc>
        <w:tc>
          <w:tcPr>
            <w:tcW w:w="1466" w:type="dxa"/>
          </w:tcPr>
          <w:p w:rsidR="00CE382B" w:rsidRDefault="00545832" w:rsidP="00F633C6">
            <w:pPr>
              <w:jc w:val="both"/>
              <w:cnfStyle w:val="000000000000"/>
            </w:pPr>
            <w:r>
              <w:t>Sala con cortinas blancas y transparentes, además de ampolletas de ahorro de energía al 31 de diciembre.</w:t>
            </w:r>
          </w:p>
        </w:tc>
      </w:tr>
    </w:tbl>
    <w:p w:rsidR="00ED6EBB" w:rsidRDefault="00ED6EBB"/>
    <w:p w:rsidR="00ED6EBB" w:rsidRDefault="00ED6EBB"/>
    <w:p w:rsidR="00ED6EBB" w:rsidRDefault="00ED6EBB"/>
    <w:sectPr w:rsidR="00ED6EBB" w:rsidSect="00647A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C014E"/>
    <w:rsid w:val="00056F31"/>
    <w:rsid w:val="00122C90"/>
    <w:rsid w:val="00215B5A"/>
    <w:rsid w:val="002C014E"/>
    <w:rsid w:val="003717D4"/>
    <w:rsid w:val="004056BE"/>
    <w:rsid w:val="00440C0E"/>
    <w:rsid w:val="004736BB"/>
    <w:rsid w:val="0048336A"/>
    <w:rsid w:val="00545832"/>
    <w:rsid w:val="00551382"/>
    <w:rsid w:val="005A6B5A"/>
    <w:rsid w:val="005B1ADB"/>
    <w:rsid w:val="006342F3"/>
    <w:rsid w:val="006427EB"/>
    <w:rsid w:val="00647A47"/>
    <w:rsid w:val="006F45DA"/>
    <w:rsid w:val="007574B8"/>
    <w:rsid w:val="008A79E8"/>
    <w:rsid w:val="008D2BDD"/>
    <w:rsid w:val="008F7DB0"/>
    <w:rsid w:val="00CE382B"/>
    <w:rsid w:val="00D91C48"/>
    <w:rsid w:val="00DB3D2B"/>
    <w:rsid w:val="00E031C4"/>
    <w:rsid w:val="00E64940"/>
    <w:rsid w:val="00ED6EBB"/>
    <w:rsid w:val="00E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4E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014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2C014E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D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EB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2014-12-31T02:12:00Z</dcterms:created>
  <dcterms:modified xsi:type="dcterms:W3CDTF">2014-12-31T02:12:00Z</dcterms:modified>
</cp:coreProperties>
</file>