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MX" w:eastAsia="es-MX"/>
        </w:rPr>
        <w:drawing>
          <wp:inline distT="0" distB="0" distL="0" distR="0">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58E7" w:rsidRDefault="002158E7" w:rsidP="001C4426">
      <w:pPr>
        <w:jc w:val="both"/>
      </w:pPr>
    </w:p>
    <w:p w:rsidR="002158E7" w:rsidRDefault="002158E7" w:rsidP="001C4426">
      <w:pPr>
        <w:jc w:val="both"/>
      </w:pPr>
    </w:p>
    <w:p w:rsidR="008357D3" w:rsidRDefault="007E00AF" w:rsidP="001C4426">
      <w:pPr>
        <w:jc w:val="both"/>
      </w:pPr>
      <w:r w:rsidRPr="007E00AF">
        <w:rPr>
          <w:noProof/>
          <w:lang w:val="es-CL" w:eastAsia="es-CL"/>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tblPr>
      <w:tblGrid>
        <w:gridCol w:w="1187"/>
        <w:gridCol w:w="1191"/>
        <w:gridCol w:w="1188"/>
        <w:gridCol w:w="1313"/>
        <w:gridCol w:w="1173"/>
        <w:gridCol w:w="1460"/>
        <w:gridCol w:w="1208"/>
      </w:tblGrid>
      <w:tr w:rsidR="00C759DB" w:rsidTr="00C759DB">
        <w:trPr>
          <w:cnfStyle w:val="100000000000"/>
        </w:trPr>
        <w:tc>
          <w:tcPr>
            <w:cnfStyle w:val="001000000000"/>
            <w:tcW w:w="1213" w:type="dxa"/>
          </w:tcPr>
          <w:p w:rsidR="00C759DB" w:rsidRDefault="00C759DB" w:rsidP="00C759DB">
            <w:pPr>
              <w:jc w:val="center"/>
            </w:pPr>
            <w:r>
              <w:t>Recinto</w:t>
            </w:r>
          </w:p>
        </w:tc>
        <w:tc>
          <w:tcPr>
            <w:tcW w:w="1213" w:type="dxa"/>
          </w:tcPr>
          <w:p w:rsidR="00C759DB" w:rsidRDefault="00C759DB" w:rsidP="00C759DB">
            <w:pPr>
              <w:jc w:val="center"/>
              <w:cnfStyle w:val="100000000000"/>
            </w:pPr>
            <w:r>
              <w:t>Tema a abordar (luz, agua, otro)</w:t>
            </w:r>
          </w:p>
        </w:tc>
        <w:tc>
          <w:tcPr>
            <w:tcW w:w="1213" w:type="dxa"/>
          </w:tcPr>
          <w:p w:rsidR="00C759DB" w:rsidRDefault="00C759DB" w:rsidP="00C759DB">
            <w:pPr>
              <w:jc w:val="center"/>
              <w:cnfStyle w:val="100000000000"/>
            </w:pPr>
            <w:r>
              <w:t>Acción a realizar</w:t>
            </w:r>
          </w:p>
        </w:tc>
        <w:tc>
          <w:tcPr>
            <w:tcW w:w="1213" w:type="dxa"/>
          </w:tcPr>
          <w:p w:rsidR="00C759DB" w:rsidRDefault="00C759DB" w:rsidP="00C759DB">
            <w:pPr>
              <w:jc w:val="center"/>
              <w:cnfStyle w:val="100000000000"/>
            </w:pPr>
            <w:r>
              <w:t>Meta</w:t>
            </w:r>
          </w:p>
        </w:tc>
        <w:tc>
          <w:tcPr>
            <w:tcW w:w="1214" w:type="dxa"/>
          </w:tcPr>
          <w:p w:rsidR="00C759DB" w:rsidRDefault="00C759DB" w:rsidP="00C759DB">
            <w:pPr>
              <w:jc w:val="center"/>
              <w:cnfStyle w:val="100000000000"/>
            </w:pPr>
            <w:r>
              <w:t>Plazo</w:t>
            </w:r>
          </w:p>
        </w:tc>
        <w:tc>
          <w:tcPr>
            <w:tcW w:w="1214" w:type="dxa"/>
          </w:tcPr>
          <w:p w:rsidR="00C759DB" w:rsidRDefault="00C759DB" w:rsidP="00C759DB">
            <w:pPr>
              <w:jc w:val="center"/>
              <w:cnfStyle w:val="100000000000"/>
            </w:pPr>
            <w:r>
              <w:t>Responsables</w:t>
            </w:r>
          </w:p>
        </w:tc>
        <w:tc>
          <w:tcPr>
            <w:tcW w:w="1214" w:type="dxa"/>
          </w:tcPr>
          <w:p w:rsidR="00C759DB" w:rsidRDefault="00C759DB" w:rsidP="00C759DB">
            <w:pPr>
              <w:jc w:val="center"/>
              <w:cnfStyle w:val="100000000000"/>
            </w:pPr>
            <w:r>
              <w:t>Resultado obtenido/ fecha</w:t>
            </w:r>
          </w:p>
        </w:tc>
      </w:tr>
      <w:tr w:rsidR="00C759DB" w:rsidTr="00C759DB">
        <w:trPr>
          <w:cnfStyle w:val="000000100000"/>
        </w:trPr>
        <w:tc>
          <w:tcPr>
            <w:cnfStyle w:val="00100000000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pPr>
            <w:r>
              <w:t>luz</w:t>
            </w:r>
          </w:p>
        </w:tc>
        <w:tc>
          <w:tcPr>
            <w:tcW w:w="1213" w:type="dxa"/>
          </w:tcPr>
          <w:p w:rsidR="00C759DB" w:rsidRDefault="00C759DB" w:rsidP="001C4426">
            <w:pPr>
              <w:jc w:val="both"/>
              <w:cnfStyle w:val="000000100000"/>
            </w:pPr>
            <w:r>
              <w:t>Pintado de muros</w:t>
            </w:r>
          </w:p>
        </w:tc>
        <w:tc>
          <w:tcPr>
            <w:tcW w:w="1213" w:type="dxa"/>
          </w:tcPr>
          <w:p w:rsidR="00C759DB" w:rsidRDefault="00C759DB" w:rsidP="001C4426">
            <w:pPr>
              <w:jc w:val="both"/>
              <w:cnfStyle w:val="000000100000"/>
            </w:pPr>
            <w:r>
              <w:t>Ganar luminosidad</w:t>
            </w:r>
          </w:p>
        </w:tc>
        <w:tc>
          <w:tcPr>
            <w:tcW w:w="1214" w:type="dxa"/>
          </w:tcPr>
          <w:p w:rsidR="00C759DB" w:rsidRDefault="00C759DB" w:rsidP="001C4426">
            <w:pPr>
              <w:jc w:val="both"/>
              <w:cnfStyle w:val="000000100000"/>
            </w:pPr>
            <w:r>
              <w:t>Corto</w:t>
            </w:r>
          </w:p>
        </w:tc>
        <w:tc>
          <w:tcPr>
            <w:tcW w:w="1214" w:type="dxa"/>
          </w:tcPr>
          <w:p w:rsidR="00C759DB" w:rsidRDefault="00C759DB" w:rsidP="001C4426">
            <w:pPr>
              <w:jc w:val="both"/>
              <w:cnfStyle w:val="000000100000"/>
            </w:pPr>
            <w:r>
              <w:t>Comité Ambiental y Maestro José</w:t>
            </w:r>
          </w:p>
        </w:tc>
        <w:tc>
          <w:tcPr>
            <w:tcW w:w="1214" w:type="dxa"/>
          </w:tcPr>
          <w:p w:rsidR="00C759DB" w:rsidRDefault="00C759DB" w:rsidP="001C4426">
            <w:pPr>
              <w:jc w:val="both"/>
              <w:cnfStyle w:val="000000100000"/>
            </w:pPr>
            <w:r>
              <w:t>Sala pintada blanca al 31 dic.</w:t>
            </w:r>
          </w:p>
        </w:tc>
      </w:tr>
      <w:tr w:rsidR="00C759DB" w:rsidTr="00C759DB">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r>
      <w:tr w:rsidR="00C759DB" w:rsidTr="00C759DB">
        <w:trPr>
          <w:cnfStyle w:val="000000100000"/>
        </w:trPr>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r>
      <w:tr w:rsidR="00C759DB" w:rsidTr="00C759DB">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3"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c>
          <w:tcPr>
            <w:tcW w:w="1214" w:type="dxa"/>
          </w:tcPr>
          <w:p w:rsidR="00C759DB" w:rsidRDefault="00C759DB" w:rsidP="001C4426">
            <w:pPr>
              <w:jc w:val="both"/>
              <w:cnfStyle w:val="000000000000"/>
            </w:pPr>
          </w:p>
        </w:tc>
      </w:tr>
      <w:tr w:rsidR="00C759DB" w:rsidTr="00C759DB">
        <w:trPr>
          <w:cnfStyle w:val="000000100000"/>
        </w:trPr>
        <w:tc>
          <w:tcPr>
            <w:cnfStyle w:val="001000000000"/>
            <w:tcW w:w="1213" w:type="dxa"/>
          </w:tcPr>
          <w:p w:rsidR="00C759DB" w:rsidRDefault="00C759DB" w:rsidP="001C4426">
            <w:pPr>
              <w:jc w:val="both"/>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3"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c>
          <w:tcPr>
            <w:tcW w:w="1214" w:type="dxa"/>
          </w:tcPr>
          <w:p w:rsidR="00C759DB" w:rsidRDefault="00C759DB" w:rsidP="001C4426">
            <w:pPr>
              <w:jc w:val="both"/>
              <w:cnfStyle w:val="000000100000"/>
            </w:pPr>
          </w:p>
        </w:tc>
      </w:tr>
    </w:tbl>
    <w:p w:rsidR="0008075D" w:rsidRDefault="0008075D" w:rsidP="001C4426">
      <w:pPr>
        <w:jc w:val="both"/>
      </w:pPr>
    </w:p>
    <w:p w:rsidR="00DF0FBD" w:rsidRDefault="0008075D" w:rsidP="0008075D">
      <w:r>
        <w:br w:type="page"/>
      </w:r>
      <w:r>
        <w:lastRenderedPageBreak/>
        <w:t>Plantillas en blanco</w:t>
      </w:r>
      <w:r w:rsidR="00812D25">
        <w:t xml:space="preserve"> (para su llenado)</w:t>
      </w:r>
    </w:p>
    <w:p w:rsidR="0008075D" w:rsidRDefault="0008075D" w:rsidP="001C4426">
      <w:pPr>
        <w:jc w:val="both"/>
      </w:pPr>
      <w:r>
        <w:t>Tabla 1</w:t>
      </w:r>
    </w:p>
    <w:tbl>
      <w:tblPr>
        <w:tblStyle w:val="Tablaconcuadrcula"/>
        <w:tblW w:w="0" w:type="auto"/>
        <w:tblLook w:val="04A0"/>
      </w:tblPr>
      <w:tblGrid>
        <w:gridCol w:w="1698"/>
        <w:gridCol w:w="1699"/>
        <w:gridCol w:w="1706"/>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9F762B">
        <w:tc>
          <w:tcPr>
            <w:tcW w:w="1698" w:type="dxa"/>
          </w:tcPr>
          <w:p w:rsidR="0008075D" w:rsidRDefault="00621BF3" w:rsidP="009F762B">
            <w:pPr>
              <w:jc w:val="both"/>
            </w:pPr>
            <w:r>
              <w:t>Identificar las fugas de energía del recinto</w:t>
            </w:r>
          </w:p>
          <w:p w:rsidR="0008075D" w:rsidRDefault="0008075D" w:rsidP="009F762B">
            <w:pPr>
              <w:jc w:val="both"/>
            </w:pPr>
          </w:p>
        </w:tc>
        <w:tc>
          <w:tcPr>
            <w:tcW w:w="1699" w:type="dxa"/>
          </w:tcPr>
          <w:p w:rsidR="0008075D" w:rsidRDefault="00621BF3" w:rsidP="009F762B">
            <w:pPr>
              <w:jc w:val="both"/>
            </w:pPr>
            <w:r>
              <w:t>disminuir la cantidad de fuga de energía dentro del recinto</w:t>
            </w:r>
          </w:p>
        </w:tc>
        <w:tc>
          <w:tcPr>
            <w:tcW w:w="1699" w:type="dxa"/>
          </w:tcPr>
          <w:p w:rsidR="00621BF3" w:rsidRDefault="00621BF3" w:rsidP="00621BF3">
            <w:pPr>
              <w:jc w:val="both"/>
            </w:pPr>
            <w:r>
              <w:t>Comprobación  la existencia de fugas de energía y el tipo de estas dando una solución para ello</w:t>
            </w:r>
          </w:p>
          <w:p w:rsidR="00621BF3" w:rsidRDefault="00621BF3" w:rsidP="00621BF3">
            <w:pPr>
              <w:jc w:val="both"/>
            </w:pPr>
          </w:p>
          <w:p w:rsidR="00621BF3" w:rsidRDefault="00621BF3" w:rsidP="00621BF3">
            <w:pPr>
              <w:jc w:val="both"/>
            </w:pPr>
          </w:p>
          <w:p w:rsidR="0008075D" w:rsidRDefault="0008075D" w:rsidP="00621BF3">
            <w:pPr>
              <w:jc w:val="both"/>
            </w:pPr>
          </w:p>
        </w:tc>
        <w:tc>
          <w:tcPr>
            <w:tcW w:w="1699" w:type="dxa"/>
          </w:tcPr>
          <w:p w:rsidR="0008075D" w:rsidRDefault="00C03AC3" w:rsidP="009F762B">
            <w:pPr>
              <w:jc w:val="both"/>
            </w:pPr>
            <w:r>
              <w:t>Maestro Don Genaro.</w:t>
            </w:r>
          </w:p>
          <w:p w:rsidR="00C03AC3" w:rsidRDefault="00C03AC3" w:rsidP="009F762B">
            <w:pPr>
              <w:jc w:val="both"/>
            </w:pPr>
            <w:r>
              <w:t xml:space="preserve">Inspector General José </w:t>
            </w:r>
            <w:proofErr w:type="spellStart"/>
            <w:r>
              <w:t>Galgan</w:t>
            </w:r>
            <w:r w:rsidR="00CA2146">
              <w:t>i</w:t>
            </w:r>
            <w:proofErr w:type="spellEnd"/>
            <w:r w:rsidR="00CA2146">
              <w:t>.</w:t>
            </w:r>
          </w:p>
          <w:p w:rsidR="00CA2146" w:rsidRDefault="00CA2146" w:rsidP="009F762B">
            <w:pPr>
              <w:jc w:val="both"/>
            </w:pPr>
            <w:r>
              <w:t>Administrador</w:t>
            </w:r>
          </w:p>
        </w:tc>
        <w:tc>
          <w:tcPr>
            <w:tcW w:w="1699" w:type="dxa"/>
          </w:tcPr>
          <w:p w:rsidR="0008075D" w:rsidRDefault="00CA2146" w:rsidP="009F762B">
            <w:pPr>
              <w:jc w:val="both"/>
            </w:pPr>
            <w:r>
              <w:t>6 de enero</w:t>
            </w:r>
          </w:p>
        </w:tc>
      </w:tr>
      <w:tr w:rsidR="0008075D" w:rsidTr="009F762B">
        <w:tc>
          <w:tcPr>
            <w:tcW w:w="1698" w:type="dxa"/>
          </w:tcPr>
          <w:p w:rsidR="0008075D" w:rsidRDefault="00621BF3" w:rsidP="009F762B">
            <w:pPr>
              <w:jc w:val="both"/>
            </w:pPr>
            <w:r>
              <w:t>Reconocer las fugas de agua del recinto</w:t>
            </w:r>
          </w:p>
          <w:p w:rsidR="0008075D" w:rsidRDefault="0008075D" w:rsidP="009F762B">
            <w:pPr>
              <w:jc w:val="both"/>
            </w:pPr>
          </w:p>
        </w:tc>
        <w:tc>
          <w:tcPr>
            <w:tcW w:w="1699" w:type="dxa"/>
          </w:tcPr>
          <w:p w:rsidR="0008075D" w:rsidRDefault="00621BF3" w:rsidP="009F762B">
            <w:pPr>
              <w:jc w:val="both"/>
            </w:pPr>
            <w:r>
              <w:t>Acabar con las fugas de agua dentro del recinto</w:t>
            </w:r>
          </w:p>
        </w:tc>
        <w:tc>
          <w:tcPr>
            <w:tcW w:w="1699" w:type="dxa"/>
          </w:tcPr>
          <w:p w:rsidR="00621BF3" w:rsidRDefault="00621BF3" w:rsidP="00621BF3">
            <w:pPr>
              <w:jc w:val="both"/>
            </w:pPr>
            <w:r>
              <w:t>Comprobación  la existencia de fugas de agua y el tipo de estas dando una solución para ello</w:t>
            </w:r>
          </w:p>
          <w:p w:rsidR="0008075D" w:rsidRDefault="0008075D" w:rsidP="009F762B">
            <w:pPr>
              <w:jc w:val="both"/>
            </w:pPr>
          </w:p>
        </w:tc>
        <w:tc>
          <w:tcPr>
            <w:tcW w:w="1699" w:type="dxa"/>
          </w:tcPr>
          <w:p w:rsidR="00CA2146" w:rsidRDefault="00CA2146" w:rsidP="00CA2146">
            <w:pPr>
              <w:jc w:val="both"/>
            </w:pPr>
            <w:r>
              <w:t>Maestro Don Genaro.</w:t>
            </w:r>
          </w:p>
          <w:p w:rsidR="00CA2146" w:rsidRDefault="00CA2146" w:rsidP="00CA2146">
            <w:pPr>
              <w:jc w:val="both"/>
            </w:pPr>
            <w:r>
              <w:t xml:space="preserve">Inspector General José </w:t>
            </w:r>
            <w:proofErr w:type="spellStart"/>
            <w:r>
              <w:t>Galgani</w:t>
            </w:r>
            <w:proofErr w:type="spellEnd"/>
            <w:r>
              <w:t>.</w:t>
            </w:r>
          </w:p>
          <w:p w:rsidR="0008075D" w:rsidRDefault="00CA2146" w:rsidP="00CA2146">
            <w:pPr>
              <w:jc w:val="both"/>
            </w:pPr>
            <w:r>
              <w:t>Administrador</w:t>
            </w:r>
          </w:p>
        </w:tc>
        <w:tc>
          <w:tcPr>
            <w:tcW w:w="1699" w:type="dxa"/>
          </w:tcPr>
          <w:p w:rsidR="0008075D" w:rsidRDefault="00CA2146" w:rsidP="009F762B">
            <w:pPr>
              <w:jc w:val="both"/>
            </w:pPr>
            <w:r>
              <w:t xml:space="preserve">6 de enero </w:t>
            </w:r>
          </w:p>
        </w:tc>
      </w:tr>
      <w:tr w:rsidR="0008075D" w:rsidTr="009F762B">
        <w:tc>
          <w:tcPr>
            <w:tcW w:w="1698" w:type="dxa"/>
          </w:tcPr>
          <w:p w:rsidR="0008075D" w:rsidRDefault="00621BF3" w:rsidP="009F762B">
            <w:pPr>
              <w:jc w:val="both"/>
            </w:pPr>
            <w:r>
              <w:t xml:space="preserve">Mejorar la luminosidad de las salas de clase como de la biblioteca </w:t>
            </w:r>
          </w:p>
          <w:p w:rsidR="0008075D" w:rsidRDefault="0008075D" w:rsidP="009F762B">
            <w:pPr>
              <w:jc w:val="both"/>
            </w:pPr>
          </w:p>
        </w:tc>
        <w:tc>
          <w:tcPr>
            <w:tcW w:w="1699" w:type="dxa"/>
          </w:tcPr>
          <w:p w:rsidR="0008075D" w:rsidRDefault="00621BF3" w:rsidP="009F762B">
            <w:pPr>
              <w:jc w:val="both"/>
            </w:pPr>
            <w:r>
              <w:t>Crear salas con mayor luminosidad dentro del recinto</w:t>
            </w:r>
          </w:p>
        </w:tc>
        <w:tc>
          <w:tcPr>
            <w:tcW w:w="1699" w:type="dxa"/>
          </w:tcPr>
          <w:p w:rsidR="00C03AC3" w:rsidRDefault="00621BF3" w:rsidP="00621BF3">
            <w:pPr>
              <w:jc w:val="both"/>
            </w:pPr>
            <w:r>
              <w:t>Reconocimiento de los tipos de muros, su estado y el color que estos tienen</w:t>
            </w:r>
            <w:r w:rsidR="00C03AC3">
              <w:t>, proponiendo que los nuevos colores sean más claros (amarillos pálidos y blancos) para su compra y el posterior pintado de los muros</w:t>
            </w:r>
          </w:p>
          <w:p w:rsidR="00621BF3" w:rsidRDefault="00621BF3" w:rsidP="00621BF3">
            <w:pPr>
              <w:jc w:val="both"/>
            </w:pPr>
          </w:p>
          <w:p w:rsidR="0008075D" w:rsidRDefault="0008075D" w:rsidP="00621BF3">
            <w:pPr>
              <w:jc w:val="both"/>
            </w:pPr>
          </w:p>
        </w:tc>
        <w:tc>
          <w:tcPr>
            <w:tcW w:w="1699" w:type="dxa"/>
          </w:tcPr>
          <w:p w:rsidR="00CA2146" w:rsidRDefault="00CA2146" w:rsidP="00CA2146">
            <w:pPr>
              <w:jc w:val="both"/>
            </w:pPr>
            <w:r>
              <w:t>Maestro Don Genaro.</w:t>
            </w:r>
          </w:p>
          <w:p w:rsidR="00CA2146" w:rsidRDefault="00CA2146" w:rsidP="00CA2146">
            <w:pPr>
              <w:jc w:val="both"/>
            </w:pPr>
            <w:r>
              <w:t xml:space="preserve">Inspector General José </w:t>
            </w:r>
            <w:proofErr w:type="spellStart"/>
            <w:r>
              <w:t>Galgani</w:t>
            </w:r>
            <w:proofErr w:type="spellEnd"/>
            <w:r>
              <w:t>.</w:t>
            </w:r>
          </w:p>
          <w:p w:rsidR="0008075D" w:rsidRDefault="00CA2146" w:rsidP="00CA2146">
            <w:pPr>
              <w:jc w:val="both"/>
            </w:pPr>
            <w:r>
              <w:t>Administrador</w:t>
            </w:r>
          </w:p>
          <w:p w:rsidR="00CA2146" w:rsidRDefault="00CA2146" w:rsidP="00CA2146">
            <w:pPr>
              <w:jc w:val="both"/>
            </w:pPr>
            <w:r>
              <w:t xml:space="preserve">Representante del los profesores </w:t>
            </w:r>
          </w:p>
        </w:tc>
        <w:tc>
          <w:tcPr>
            <w:tcW w:w="1699" w:type="dxa"/>
          </w:tcPr>
          <w:p w:rsidR="0008075D" w:rsidRDefault="00CA2146" w:rsidP="009F762B">
            <w:pPr>
              <w:jc w:val="both"/>
            </w:pPr>
            <w:r>
              <w:t>30 de diciembre</w:t>
            </w:r>
          </w:p>
        </w:tc>
      </w:tr>
      <w:tr w:rsidR="0008075D" w:rsidTr="009F762B">
        <w:tc>
          <w:tcPr>
            <w:tcW w:w="1698" w:type="dxa"/>
          </w:tcPr>
          <w:p w:rsidR="0008075D" w:rsidRDefault="00621BF3" w:rsidP="009F762B">
            <w:pPr>
              <w:jc w:val="both"/>
            </w:pPr>
            <w:r>
              <w:t xml:space="preserve">Generar espacios para el reciclaje de </w:t>
            </w:r>
            <w:r>
              <w:lastRenderedPageBreak/>
              <w:t>basura dentro del establecimiento</w:t>
            </w:r>
          </w:p>
          <w:p w:rsidR="0008075D" w:rsidRDefault="0008075D" w:rsidP="009F762B">
            <w:pPr>
              <w:jc w:val="both"/>
            </w:pPr>
          </w:p>
        </w:tc>
        <w:tc>
          <w:tcPr>
            <w:tcW w:w="1699" w:type="dxa"/>
          </w:tcPr>
          <w:p w:rsidR="0008075D" w:rsidRDefault="00621BF3" w:rsidP="009F762B">
            <w:pPr>
              <w:jc w:val="both"/>
            </w:pPr>
            <w:r>
              <w:lastRenderedPageBreak/>
              <w:t xml:space="preserve">Generar lugares de reciclaje dentro del </w:t>
            </w:r>
            <w:r>
              <w:lastRenderedPageBreak/>
              <w:t>recinto</w:t>
            </w:r>
          </w:p>
        </w:tc>
        <w:tc>
          <w:tcPr>
            <w:tcW w:w="1699" w:type="dxa"/>
          </w:tcPr>
          <w:p w:rsidR="0008075D" w:rsidRDefault="00C03AC3" w:rsidP="009F762B">
            <w:pPr>
              <w:jc w:val="both"/>
            </w:pPr>
            <w:r>
              <w:lastRenderedPageBreak/>
              <w:t xml:space="preserve">Identificación de los productos consumidos </w:t>
            </w:r>
            <w:r>
              <w:lastRenderedPageBreak/>
              <w:t>dentro del establecimiento, para la colocación de contenedores de reciclaje y la motivación a los estudiantes para que lleven a cabo este proceso</w:t>
            </w:r>
          </w:p>
        </w:tc>
        <w:tc>
          <w:tcPr>
            <w:tcW w:w="1699" w:type="dxa"/>
          </w:tcPr>
          <w:p w:rsidR="00CA2146" w:rsidRDefault="00CA2146" w:rsidP="00CA2146">
            <w:pPr>
              <w:jc w:val="both"/>
            </w:pPr>
            <w:r>
              <w:lastRenderedPageBreak/>
              <w:t xml:space="preserve">Inspector General José </w:t>
            </w:r>
            <w:proofErr w:type="spellStart"/>
            <w:r>
              <w:t>Galgani</w:t>
            </w:r>
            <w:proofErr w:type="spellEnd"/>
            <w:r>
              <w:t>.</w:t>
            </w:r>
          </w:p>
          <w:p w:rsidR="00CA2146" w:rsidRDefault="00CA2146" w:rsidP="00CA2146">
            <w:pPr>
              <w:jc w:val="both"/>
            </w:pPr>
            <w:r>
              <w:lastRenderedPageBreak/>
              <w:t>Administrador</w:t>
            </w:r>
          </w:p>
          <w:p w:rsidR="001B7CA1" w:rsidRDefault="00CA2146" w:rsidP="00CA2146">
            <w:pPr>
              <w:jc w:val="both"/>
            </w:pPr>
            <w:r>
              <w:t>Representante del los profesore</w:t>
            </w:r>
            <w:r w:rsidR="001B7CA1">
              <w:t>s</w:t>
            </w:r>
          </w:p>
          <w:p w:rsidR="001B7CA1" w:rsidRDefault="001B7CA1" w:rsidP="00CA2146">
            <w:pPr>
              <w:jc w:val="both"/>
            </w:pPr>
            <w:r>
              <w:t xml:space="preserve">Representante de la municipalidad </w:t>
            </w:r>
          </w:p>
        </w:tc>
        <w:tc>
          <w:tcPr>
            <w:tcW w:w="1699" w:type="dxa"/>
          </w:tcPr>
          <w:p w:rsidR="0008075D" w:rsidRDefault="00CA2146" w:rsidP="009F762B">
            <w:pPr>
              <w:jc w:val="both"/>
            </w:pPr>
            <w:r>
              <w:lastRenderedPageBreak/>
              <w:t xml:space="preserve">30 de diciembre </w:t>
            </w:r>
          </w:p>
        </w:tc>
      </w:tr>
    </w:tbl>
    <w:p w:rsidR="0008075D" w:rsidRDefault="0008075D" w:rsidP="001C4426">
      <w:pPr>
        <w:jc w:val="both"/>
      </w:pPr>
    </w:p>
    <w:p w:rsidR="0008075D" w:rsidRDefault="0008075D" w:rsidP="001C4426">
      <w:pPr>
        <w:jc w:val="both"/>
      </w:pPr>
      <w:r>
        <w:t>Tabla 2</w:t>
      </w:r>
    </w:p>
    <w:tbl>
      <w:tblPr>
        <w:tblStyle w:val="PlainTable1"/>
        <w:tblW w:w="0" w:type="auto"/>
        <w:tblLook w:val="04A0"/>
      </w:tblPr>
      <w:tblGrid>
        <w:gridCol w:w="1126"/>
        <w:gridCol w:w="1135"/>
        <w:gridCol w:w="1453"/>
        <w:gridCol w:w="1313"/>
        <w:gridCol w:w="976"/>
        <w:gridCol w:w="1536"/>
        <w:gridCol w:w="1181"/>
      </w:tblGrid>
      <w:tr w:rsidR="00AD75BC" w:rsidTr="00CA2146">
        <w:trPr>
          <w:cnfStyle w:val="100000000000"/>
        </w:trPr>
        <w:tc>
          <w:tcPr>
            <w:cnfStyle w:val="001000000000"/>
            <w:tcW w:w="1126" w:type="dxa"/>
          </w:tcPr>
          <w:p w:rsidR="00A34D92" w:rsidRDefault="00A34D92" w:rsidP="009F762B">
            <w:pPr>
              <w:jc w:val="center"/>
            </w:pPr>
            <w:r>
              <w:t>Recinto</w:t>
            </w:r>
          </w:p>
        </w:tc>
        <w:tc>
          <w:tcPr>
            <w:tcW w:w="1252" w:type="dxa"/>
          </w:tcPr>
          <w:p w:rsidR="00A34D92" w:rsidRDefault="00A34D92" w:rsidP="009F762B">
            <w:pPr>
              <w:jc w:val="center"/>
              <w:cnfStyle w:val="100000000000"/>
            </w:pPr>
            <w:r>
              <w:t>Tema a abordar (luz, agua, otro)</w:t>
            </w:r>
          </w:p>
        </w:tc>
        <w:tc>
          <w:tcPr>
            <w:tcW w:w="1170" w:type="dxa"/>
          </w:tcPr>
          <w:p w:rsidR="00A34D92" w:rsidRDefault="00A34D92" w:rsidP="009F762B">
            <w:pPr>
              <w:jc w:val="center"/>
              <w:cnfStyle w:val="100000000000"/>
            </w:pPr>
            <w:r>
              <w:t>Acción a realizar</w:t>
            </w:r>
          </w:p>
        </w:tc>
        <w:tc>
          <w:tcPr>
            <w:tcW w:w="1313" w:type="dxa"/>
          </w:tcPr>
          <w:p w:rsidR="00A34D92" w:rsidRDefault="00A34D92" w:rsidP="009F762B">
            <w:pPr>
              <w:jc w:val="center"/>
              <w:cnfStyle w:val="100000000000"/>
            </w:pPr>
            <w:r>
              <w:t>Meta</w:t>
            </w:r>
          </w:p>
        </w:tc>
        <w:tc>
          <w:tcPr>
            <w:tcW w:w="1144" w:type="dxa"/>
          </w:tcPr>
          <w:p w:rsidR="00A34D92" w:rsidRDefault="00A34D92" w:rsidP="009F762B">
            <w:pPr>
              <w:jc w:val="center"/>
              <w:cnfStyle w:val="100000000000"/>
            </w:pPr>
            <w:r>
              <w:t>Plazo</w:t>
            </w:r>
          </w:p>
        </w:tc>
        <w:tc>
          <w:tcPr>
            <w:tcW w:w="1511" w:type="dxa"/>
          </w:tcPr>
          <w:p w:rsidR="00A34D92" w:rsidRDefault="00A34D92" w:rsidP="009F762B">
            <w:pPr>
              <w:jc w:val="center"/>
              <w:cnfStyle w:val="100000000000"/>
            </w:pPr>
            <w:r>
              <w:t>Responsables</w:t>
            </w:r>
          </w:p>
        </w:tc>
        <w:tc>
          <w:tcPr>
            <w:tcW w:w="1204" w:type="dxa"/>
          </w:tcPr>
          <w:p w:rsidR="00A34D92" w:rsidRDefault="00A34D92" w:rsidP="009F762B">
            <w:pPr>
              <w:jc w:val="center"/>
              <w:cnfStyle w:val="100000000000"/>
            </w:pPr>
            <w:r>
              <w:t>Resultado obtenido/ fecha</w:t>
            </w:r>
          </w:p>
        </w:tc>
      </w:tr>
      <w:tr w:rsidR="00AD75BC" w:rsidTr="00CA2146">
        <w:trPr>
          <w:cnfStyle w:val="000000100000"/>
        </w:trPr>
        <w:tc>
          <w:tcPr>
            <w:cnfStyle w:val="001000000000"/>
            <w:tcW w:w="1126" w:type="dxa"/>
          </w:tcPr>
          <w:p w:rsidR="00A34D92" w:rsidRDefault="00CA2146" w:rsidP="009F762B">
            <w:pPr>
              <w:jc w:val="both"/>
            </w:pPr>
            <w:r>
              <w:t>Sala 1</w:t>
            </w:r>
          </w:p>
          <w:p w:rsidR="00A34D92" w:rsidRDefault="00A34D92" w:rsidP="009F762B">
            <w:pPr>
              <w:jc w:val="both"/>
            </w:pPr>
          </w:p>
        </w:tc>
        <w:tc>
          <w:tcPr>
            <w:tcW w:w="1252" w:type="dxa"/>
          </w:tcPr>
          <w:p w:rsidR="00A34D92" w:rsidRDefault="00CA2146" w:rsidP="009F762B">
            <w:pPr>
              <w:jc w:val="both"/>
              <w:cnfStyle w:val="000000100000"/>
            </w:pPr>
            <w:r>
              <w:t xml:space="preserve">Luz </w:t>
            </w:r>
          </w:p>
        </w:tc>
        <w:tc>
          <w:tcPr>
            <w:tcW w:w="1170" w:type="dxa"/>
          </w:tcPr>
          <w:p w:rsidR="00A34D92" w:rsidRDefault="00CA2146" w:rsidP="009F762B">
            <w:pPr>
              <w:jc w:val="both"/>
              <w:cnfStyle w:val="000000100000"/>
            </w:pPr>
            <w:r>
              <w:t>Pintar muros</w:t>
            </w:r>
          </w:p>
        </w:tc>
        <w:tc>
          <w:tcPr>
            <w:tcW w:w="1313" w:type="dxa"/>
          </w:tcPr>
          <w:p w:rsidR="00A34D92" w:rsidRDefault="00CA2146" w:rsidP="009F762B">
            <w:pPr>
              <w:jc w:val="both"/>
              <w:cnfStyle w:val="000000100000"/>
            </w:pPr>
            <w:r>
              <w:t xml:space="preserve">Mejorar la luminosidad </w:t>
            </w:r>
          </w:p>
        </w:tc>
        <w:tc>
          <w:tcPr>
            <w:tcW w:w="1144" w:type="dxa"/>
          </w:tcPr>
          <w:p w:rsidR="00A34D92" w:rsidRDefault="00CA2146" w:rsidP="009F762B">
            <w:pPr>
              <w:jc w:val="both"/>
              <w:cnfStyle w:val="000000100000"/>
            </w:pPr>
            <w:r>
              <w:t>10 días</w:t>
            </w:r>
          </w:p>
        </w:tc>
        <w:tc>
          <w:tcPr>
            <w:tcW w:w="1511" w:type="dxa"/>
          </w:tcPr>
          <w:p w:rsidR="00CA2146" w:rsidRDefault="00CA2146" w:rsidP="00CA2146">
            <w:pPr>
              <w:jc w:val="both"/>
              <w:cnfStyle w:val="000000100000"/>
            </w:pPr>
            <w:r>
              <w:t>Maestro Don Genaro.</w:t>
            </w:r>
          </w:p>
          <w:p w:rsidR="00CA2146" w:rsidRDefault="00CA2146" w:rsidP="00CA2146">
            <w:pPr>
              <w:jc w:val="both"/>
              <w:cnfStyle w:val="000000100000"/>
            </w:pPr>
            <w:r>
              <w:t xml:space="preserve">Inspector General José </w:t>
            </w:r>
            <w:proofErr w:type="spellStart"/>
            <w:r>
              <w:t>Galgani</w:t>
            </w:r>
            <w:proofErr w:type="spellEnd"/>
            <w:r>
              <w:t>.</w:t>
            </w:r>
          </w:p>
          <w:p w:rsidR="00A34D92" w:rsidRDefault="00A34D92" w:rsidP="009F762B">
            <w:pPr>
              <w:jc w:val="both"/>
              <w:cnfStyle w:val="000000100000"/>
            </w:pPr>
          </w:p>
        </w:tc>
        <w:tc>
          <w:tcPr>
            <w:tcW w:w="1204" w:type="dxa"/>
          </w:tcPr>
          <w:p w:rsidR="00A34D92" w:rsidRDefault="00CA2146" w:rsidP="009F762B">
            <w:pPr>
              <w:jc w:val="both"/>
              <w:cnfStyle w:val="000000100000"/>
            </w:pPr>
            <w:r>
              <w:t xml:space="preserve">30 de diciembre </w:t>
            </w:r>
          </w:p>
        </w:tc>
      </w:tr>
      <w:tr w:rsidR="00AD75BC" w:rsidTr="00CA2146">
        <w:tc>
          <w:tcPr>
            <w:cnfStyle w:val="001000000000"/>
            <w:tcW w:w="1126" w:type="dxa"/>
          </w:tcPr>
          <w:p w:rsidR="00A34D92" w:rsidRDefault="00CA2146" w:rsidP="009F762B">
            <w:pPr>
              <w:jc w:val="both"/>
            </w:pPr>
            <w:r>
              <w:t xml:space="preserve">Biblioteca </w:t>
            </w:r>
          </w:p>
          <w:p w:rsidR="00A34D92" w:rsidRDefault="00A34D92" w:rsidP="009F762B">
            <w:pPr>
              <w:jc w:val="both"/>
            </w:pPr>
          </w:p>
        </w:tc>
        <w:tc>
          <w:tcPr>
            <w:tcW w:w="1252" w:type="dxa"/>
          </w:tcPr>
          <w:p w:rsidR="00A34D92" w:rsidRDefault="00CA2146" w:rsidP="009F762B">
            <w:pPr>
              <w:jc w:val="both"/>
              <w:cnfStyle w:val="000000000000"/>
            </w:pPr>
            <w:r>
              <w:t xml:space="preserve">Luz </w:t>
            </w:r>
          </w:p>
        </w:tc>
        <w:tc>
          <w:tcPr>
            <w:tcW w:w="1170" w:type="dxa"/>
          </w:tcPr>
          <w:p w:rsidR="00A34D92" w:rsidRDefault="00CA2146" w:rsidP="009F762B">
            <w:pPr>
              <w:jc w:val="both"/>
              <w:cnfStyle w:val="000000000000"/>
            </w:pPr>
            <w:r>
              <w:t xml:space="preserve">Pintar muros, </w:t>
            </w:r>
          </w:p>
          <w:p w:rsidR="00CA2146" w:rsidRDefault="00AD75BC" w:rsidP="00AD75BC">
            <w:pPr>
              <w:jc w:val="both"/>
              <w:cnfStyle w:val="000000000000"/>
            </w:pPr>
            <w:r>
              <w:t>Mejorar f</w:t>
            </w:r>
            <w:r w:rsidR="00CA2146">
              <w:t xml:space="preserve">ugas de energía </w:t>
            </w:r>
          </w:p>
        </w:tc>
        <w:tc>
          <w:tcPr>
            <w:tcW w:w="1313" w:type="dxa"/>
          </w:tcPr>
          <w:p w:rsidR="00A34D92" w:rsidRDefault="00CA2146" w:rsidP="009F762B">
            <w:pPr>
              <w:jc w:val="both"/>
              <w:cnfStyle w:val="000000000000"/>
            </w:pPr>
            <w:r>
              <w:t>Mejorar luminosidad</w:t>
            </w:r>
          </w:p>
          <w:p w:rsidR="00CA2146" w:rsidRDefault="00CA2146" w:rsidP="009F762B">
            <w:pPr>
              <w:jc w:val="both"/>
              <w:cnfStyle w:val="000000000000"/>
            </w:pPr>
            <w:r>
              <w:t xml:space="preserve">Disminuir el consumo de energía </w:t>
            </w:r>
          </w:p>
        </w:tc>
        <w:tc>
          <w:tcPr>
            <w:tcW w:w="1144" w:type="dxa"/>
          </w:tcPr>
          <w:p w:rsidR="00A34D92" w:rsidRDefault="00CA2146" w:rsidP="009F762B">
            <w:pPr>
              <w:jc w:val="both"/>
              <w:cnfStyle w:val="000000000000"/>
            </w:pPr>
            <w:r>
              <w:t>15 días</w:t>
            </w:r>
          </w:p>
        </w:tc>
        <w:tc>
          <w:tcPr>
            <w:tcW w:w="1511" w:type="dxa"/>
          </w:tcPr>
          <w:p w:rsidR="00CA2146" w:rsidRDefault="00CA2146" w:rsidP="00CA2146">
            <w:pPr>
              <w:jc w:val="both"/>
              <w:cnfStyle w:val="000000000000"/>
            </w:pPr>
            <w:r>
              <w:t>Maestro Don Genaro.</w:t>
            </w:r>
          </w:p>
          <w:p w:rsidR="00CA2146" w:rsidRDefault="00CA2146" w:rsidP="00CA2146">
            <w:pPr>
              <w:jc w:val="both"/>
              <w:cnfStyle w:val="000000000000"/>
            </w:pPr>
            <w:r>
              <w:t xml:space="preserve">Inspector General José </w:t>
            </w:r>
            <w:proofErr w:type="spellStart"/>
            <w:r>
              <w:t>Galgani</w:t>
            </w:r>
            <w:proofErr w:type="spellEnd"/>
            <w:r>
              <w:t>.</w:t>
            </w:r>
          </w:p>
          <w:p w:rsidR="00A34D92" w:rsidRDefault="00CA2146" w:rsidP="009F762B">
            <w:pPr>
              <w:jc w:val="both"/>
              <w:cnfStyle w:val="000000000000"/>
            </w:pPr>
            <w:r>
              <w:t>administrativo</w:t>
            </w:r>
          </w:p>
        </w:tc>
        <w:tc>
          <w:tcPr>
            <w:tcW w:w="1204" w:type="dxa"/>
          </w:tcPr>
          <w:p w:rsidR="00A34D92" w:rsidRDefault="00CA2146" w:rsidP="009F762B">
            <w:pPr>
              <w:jc w:val="both"/>
              <w:cnfStyle w:val="000000000000"/>
            </w:pPr>
            <w:r>
              <w:t>6 de enero</w:t>
            </w:r>
          </w:p>
        </w:tc>
      </w:tr>
      <w:tr w:rsidR="00AD75BC" w:rsidTr="00CA2146">
        <w:trPr>
          <w:cnfStyle w:val="000000100000"/>
        </w:trPr>
        <w:tc>
          <w:tcPr>
            <w:cnfStyle w:val="001000000000"/>
            <w:tcW w:w="1126" w:type="dxa"/>
          </w:tcPr>
          <w:p w:rsidR="00A34D92" w:rsidRDefault="00A34D92" w:rsidP="009F762B">
            <w:pPr>
              <w:jc w:val="both"/>
            </w:pPr>
          </w:p>
          <w:p w:rsidR="00A34D92" w:rsidRDefault="00CA2146" w:rsidP="009F762B">
            <w:pPr>
              <w:jc w:val="both"/>
            </w:pPr>
            <w:r>
              <w:t xml:space="preserve">Baños </w:t>
            </w:r>
          </w:p>
        </w:tc>
        <w:tc>
          <w:tcPr>
            <w:tcW w:w="1252" w:type="dxa"/>
          </w:tcPr>
          <w:p w:rsidR="00A34D92" w:rsidRDefault="00CA2146" w:rsidP="009F762B">
            <w:pPr>
              <w:jc w:val="both"/>
              <w:cnfStyle w:val="000000100000"/>
            </w:pPr>
            <w:r>
              <w:t xml:space="preserve">Agua </w:t>
            </w:r>
          </w:p>
        </w:tc>
        <w:tc>
          <w:tcPr>
            <w:tcW w:w="1170" w:type="dxa"/>
          </w:tcPr>
          <w:p w:rsidR="00A34D92" w:rsidRDefault="00AD75BC" w:rsidP="00AD75BC">
            <w:pPr>
              <w:jc w:val="both"/>
              <w:cnfStyle w:val="000000100000"/>
            </w:pPr>
            <w:r>
              <w:t>Mejorar f</w:t>
            </w:r>
            <w:r w:rsidR="00CA2146">
              <w:t xml:space="preserve">ugas de agua </w:t>
            </w:r>
          </w:p>
        </w:tc>
        <w:tc>
          <w:tcPr>
            <w:tcW w:w="1313" w:type="dxa"/>
          </w:tcPr>
          <w:p w:rsidR="00A34D92" w:rsidRDefault="00CA2146" w:rsidP="009F762B">
            <w:pPr>
              <w:jc w:val="both"/>
              <w:cnfStyle w:val="000000100000"/>
            </w:pPr>
            <w:r>
              <w:t xml:space="preserve">Disminuir el consumo de agua </w:t>
            </w:r>
          </w:p>
        </w:tc>
        <w:tc>
          <w:tcPr>
            <w:tcW w:w="1144" w:type="dxa"/>
          </w:tcPr>
          <w:p w:rsidR="00A34D92" w:rsidRDefault="00CA2146" w:rsidP="009F762B">
            <w:pPr>
              <w:jc w:val="both"/>
              <w:cnfStyle w:val="000000100000"/>
            </w:pPr>
            <w:r>
              <w:t xml:space="preserve">10 días </w:t>
            </w:r>
          </w:p>
        </w:tc>
        <w:tc>
          <w:tcPr>
            <w:tcW w:w="1511" w:type="dxa"/>
          </w:tcPr>
          <w:p w:rsidR="00CA2146" w:rsidRDefault="00CA2146" w:rsidP="00CA2146">
            <w:pPr>
              <w:jc w:val="both"/>
              <w:cnfStyle w:val="000000100000"/>
            </w:pPr>
            <w:r>
              <w:t>Maestro Don Genaro.</w:t>
            </w:r>
          </w:p>
          <w:p w:rsidR="00CA2146" w:rsidRDefault="00CA2146" w:rsidP="00CA2146">
            <w:pPr>
              <w:jc w:val="both"/>
              <w:cnfStyle w:val="000000100000"/>
            </w:pPr>
            <w:r>
              <w:t xml:space="preserve">Inspector General José </w:t>
            </w:r>
            <w:proofErr w:type="spellStart"/>
            <w:r>
              <w:t>Galgani</w:t>
            </w:r>
            <w:proofErr w:type="spellEnd"/>
            <w:r>
              <w:t>.</w:t>
            </w:r>
          </w:p>
          <w:p w:rsidR="00A34D92" w:rsidRDefault="00CA2146" w:rsidP="00CA2146">
            <w:pPr>
              <w:jc w:val="both"/>
              <w:cnfStyle w:val="000000100000"/>
            </w:pPr>
            <w:r>
              <w:t>administrativo</w:t>
            </w:r>
          </w:p>
        </w:tc>
        <w:tc>
          <w:tcPr>
            <w:tcW w:w="1204" w:type="dxa"/>
          </w:tcPr>
          <w:p w:rsidR="00A34D92" w:rsidRDefault="00CA2146" w:rsidP="009F762B">
            <w:pPr>
              <w:jc w:val="both"/>
              <w:cnfStyle w:val="000000100000"/>
            </w:pPr>
            <w:r>
              <w:t>6 de enero</w:t>
            </w:r>
          </w:p>
        </w:tc>
      </w:tr>
      <w:tr w:rsidR="00AD75BC" w:rsidTr="00CA2146">
        <w:tc>
          <w:tcPr>
            <w:cnfStyle w:val="001000000000"/>
            <w:tcW w:w="1126" w:type="dxa"/>
          </w:tcPr>
          <w:p w:rsidR="00A34D92" w:rsidRDefault="00A34D92" w:rsidP="009F762B">
            <w:pPr>
              <w:jc w:val="both"/>
            </w:pPr>
          </w:p>
          <w:p w:rsidR="00A34D92" w:rsidRDefault="00CA2146" w:rsidP="009F762B">
            <w:pPr>
              <w:jc w:val="both"/>
            </w:pPr>
            <w:r>
              <w:t>Espacios de reciclaje</w:t>
            </w:r>
          </w:p>
        </w:tc>
        <w:tc>
          <w:tcPr>
            <w:tcW w:w="1252" w:type="dxa"/>
          </w:tcPr>
          <w:p w:rsidR="00A34D92" w:rsidRDefault="00CA2146" w:rsidP="009F762B">
            <w:pPr>
              <w:jc w:val="both"/>
              <w:cnfStyle w:val="000000000000"/>
            </w:pPr>
            <w:r>
              <w:t xml:space="preserve">Basura </w:t>
            </w:r>
          </w:p>
        </w:tc>
        <w:tc>
          <w:tcPr>
            <w:tcW w:w="1170" w:type="dxa"/>
          </w:tcPr>
          <w:p w:rsidR="00A34D92" w:rsidRDefault="00AD75BC" w:rsidP="009F762B">
            <w:pPr>
              <w:jc w:val="both"/>
              <w:cnfStyle w:val="000000000000"/>
            </w:pPr>
            <w:r>
              <w:t xml:space="preserve">Instalar contenedores de reciclaje </w:t>
            </w:r>
          </w:p>
        </w:tc>
        <w:tc>
          <w:tcPr>
            <w:tcW w:w="1313" w:type="dxa"/>
          </w:tcPr>
          <w:p w:rsidR="00A34D92" w:rsidRDefault="00AD75BC" w:rsidP="009F762B">
            <w:pPr>
              <w:jc w:val="both"/>
              <w:cnfStyle w:val="000000000000"/>
            </w:pPr>
            <w:r>
              <w:t xml:space="preserve">Generar espacios de reciclaje </w:t>
            </w:r>
          </w:p>
        </w:tc>
        <w:tc>
          <w:tcPr>
            <w:tcW w:w="1144" w:type="dxa"/>
          </w:tcPr>
          <w:p w:rsidR="00A34D92" w:rsidRDefault="00A34D92" w:rsidP="009F762B">
            <w:pPr>
              <w:jc w:val="both"/>
              <w:cnfStyle w:val="000000000000"/>
            </w:pPr>
          </w:p>
        </w:tc>
        <w:tc>
          <w:tcPr>
            <w:tcW w:w="1511" w:type="dxa"/>
          </w:tcPr>
          <w:p w:rsidR="001B7CA1" w:rsidRDefault="001B7CA1" w:rsidP="001B7CA1">
            <w:pPr>
              <w:jc w:val="both"/>
              <w:cnfStyle w:val="000000000000"/>
            </w:pPr>
            <w:r>
              <w:t xml:space="preserve">Inspector General José </w:t>
            </w:r>
            <w:proofErr w:type="spellStart"/>
            <w:r>
              <w:t>Galgani</w:t>
            </w:r>
            <w:proofErr w:type="spellEnd"/>
            <w:r>
              <w:t>.</w:t>
            </w:r>
          </w:p>
          <w:p w:rsidR="001B7CA1" w:rsidRDefault="001B7CA1" w:rsidP="001B7CA1">
            <w:pPr>
              <w:jc w:val="both"/>
              <w:cnfStyle w:val="000000000000"/>
            </w:pPr>
            <w:r>
              <w:t>Administrador</w:t>
            </w:r>
          </w:p>
          <w:p w:rsidR="001B7CA1" w:rsidRDefault="001B7CA1" w:rsidP="001B7CA1">
            <w:pPr>
              <w:jc w:val="both"/>
              <w:cnfStyle w:val="000000000000"/>
            </w:pPr>
            <w:r>
              <w:t>Representante del los profesores</w:t>
            </w:r>
          </w:p>
          <w:p w:rsidR="00A34D92" w:rsidRDefault="001B7CA1" w:rsidP="001B7CA1">
            <w:pPr>
              <w:jc w:val="both"/>
              <w:cnfStyle w:val="000000000000"/>
            </w:pPr>
            <w:r>
              <w:t xml:space="preserve">Representante </w:t>
            </w:r>
            <w:r>
              <w:lastRenderedPageBreak/>
              <w:t>de la municipalidad</w:t>
            </w:r>
          </w:p>
        </w:tc>
        <w:tc>
          <w:tcPr>
            <w:tcW w:w="1204" w:type="dxa"/>
          </w:tcPr>
          <w:p w:rsidR="00A34D92" w:rsidRDefault="001B7CA1" w:rsidP="009F762B">
            <w:pPr>
              <w:jc w:val="both"/>
              <w:cnfStyle w:val="000000000000"/>
            </w:pPr>
            <w:r>
              <w:lastRenderedPageBreak/>
              <w:t xml:space="preserve">30 de diciembre </w:t>
            </w:r>
          </w:p>
        </w:tc>
      </w:tr>
      <w:tr w:rsidR="00AD75BC" w:rsidTr="00CA2146">
        <w:trPr>
          <w:cnfStyle w:val="000000100000"/>
        </w:trPr>
        <w:tc>
          <w:tcPr>
            <w:cnfStyle w:val="001000000000"/>
            <w:tcW w:w="1126" w:type="dxa"/>
          </w:tcPr>
          <w:p w:rsidR="00A34D92" w:rsidRDefault="00A34D92" w:rsidP="009F762B">
            <w:pPr>
              <w:jc w:val="both"/>
            </w:pPr>
          </w:p>
          <w:p w:rsidR="00A34D92" w:rsidRDefault="00A34D92" w:rsidP="009F762B">
            <w:pPr>
              <w:jc w:val="both"/>
            </w:pPr>
          </w:p>
        </w:tc>
        <w:tc>
          <w:tcPr>
            <w:tcW w:w="1252" w:type="dxa"/>
          </w:tcPr>
          <w:p w:rsidR="00A34D92" w:rsidRDefault="00A34D92" w:rsidP="009F762B">
            <w:pPr>
              <w:jc w:val="both"/>
              <w:cnfStyle w:val="000000100000"/>
            </w:pPr>
          </w:p>
        </w:tc>
        <w:tc>
          <w:tcPr>
            <w:tcW w:w="1170" w:type="dxa"/>
          </w:tcPr>
          <w:p w:rsidR="00A34D92" w:rsidRDefault="00A34D92" w:rsidP="009F762B">
            <w:pPr>
              <w:jc w:val="both"/>
              <w:cnfStyle w:val="000000100000"/>
            </w:pPr>
          </w:p>
        </w:tc>
        <w:tc>
          <w:tcPr>
            <w:tcW w:w="1313" w:type="dxa"/>
          </w:tcPr>
          <w:p w:rsidR="00A34D92" w:rsidRDefault="00A34D92" w:rsidP="009F762B">
            <w:pPr>
              <w:jc w:val="both"/>
              <w:cnfStyle w:val="000000100000"/>
            </w:pPr>
          </w:p>
        </w:tc>
        <w:tc>
          <w:tcPr>
            <w:tcW w:w="1144" w:type="dxa"/>
          </w:tcPr>
          <w:p w:rsidR="00A34D92" w:rsidRDefault="00A34D92" w:rsidP="009F762B">
            <w:pPr>
              <w:jc w:val="both"/>
              <w:cnfStyle w:val="000000100000"/>
            </w:pPr>
          </w:p>
        </w:tc>
        <w:tc>
          <w:tcPr>
            <w:tcW w:w="1511" w:type="dxa"/>
          </w:tcPr>
          <w:p w:rsidR="00A34D92" w:rsidRDefault="00A34D92" w:rsidP="009F762B">
            <w:pPr>
              <w:jc w:val="both"/>
              <w:cnfStyle w:val="000000100000"/>
            </w:pPr>
          </w:p>
        </w:tc>
        <w:tc>
          <w:tcPr>
            <w:tcW w:w="1204" w:type="dxa"/>
          </w:tcPr>
          <w:p w:rsidR="00A34D92" w:rsidRDefault="00A34D92" w:rsidP="009F762B">
            <w:pPr>
              <w:jc w:val="both"/>
              <w:cnfStyle w:val="000000100000"/>
            </w:pPr>
          </w:p>
        </w:tc>
      </w:tr>
    </w:tbl>
    <w:p w:rsidR="00A34D92" w:rsidRDefault="00A34D92" w:rsidP="001C4426">
      <w:pPr>
        <w:jc w:val="both"/>
      </w:pPr>
    </w:p>
    <w:sectPr w:rsidR="00A34D92" w:rsidSect="005742F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11" w:rsidRDefault="003C0B11" w:rsidP="00CE1BB4">
      <w:pPr>
        <w:spacing w:after="0" w:line="240" w:lineRule="auto"/>
      </w:pPr>
      <w:r>
        <w:separator/>
      </w:r>
    </w:p>
  </w:endnote>
  <w:endnote w:type="continuationSeparator" w:id="0">
    <w:p w:rsidR="003C0B11" w:rsidRDefault="003C0B11" w:rsidP="00CE1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11" w:rsidRDefault="003C0B11" w:rsidP="00CE1BB4">
      <w:pPr>
        <w:spacing w:after="0" w:line="240" w:lineRule="auto"/>
      </w:pPr>
      <w:r>
        <w:separator/>
      </w:r>
    </w:p>
  </w:footnote>
  <w:footnote w:type="continuationSeparator" w:id="0">
    <w:p w:rsidR="003C0B11" w:rsidRDefault="003C0B11" w:rsidP="00CE1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r>
      <w:rPr>
        <w:noProof/>
        <w:lang w:val="es-MX" w:eastAsia="es-MX"/>
      </w:rPr>
      <w:drawing>
        <wp:inline distT="0" distB="0" distL="0" distR="0">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1228726"/>
                  </a:xfrm>
                  <a:prstGeom prst="rect">
                    <a:avLst/>
                  </a:prstGeom>
                </pic:spPr>
              </pic:pic>
            </a:graphicData>
          </a:graphic>
        </wp:inline>
      </w:drawing>
    </w:r>
    <w:bookmarkStart w:id="0" w:name="_GoBack"/>
    <w:bookmarkEnd w:id="0"/>
  </w:p>
  <w:p w:rsidR="00CE1BB4" w:rsidRDefault="00CE1BB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4" w:rsidRDefault="00CE1B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1C4426"/>
    <w:rsid w:val="0008075D"/>
    <w:rsid w:val="00126A53"/>
    <w:rsid w:val="001B7CA1"/>
    <w:rsid w:val="001C4426"/>
    <w:rsid w:val="002158E7"/>
    <w:rsid w:val="00376BE0"/>
    <w:rsid w:val="003927A1"/>
    <w:rsid w:val="003C0B11"/>
    <w:rsid w:val="004A0786"/>
    <w:rsid w:val="004E1B32"/>
    <w:rsid w:val="005742F6"/>
    <w:rsid w:val="00621BF3"/>
    <w:rsid w:val="00642CF1"/>
    <w:rsid w:val="00694946"/>
    <w:rsid w:val="006E0BDD"/>
    <w:rsid w:val="007E00AF"/>
    <w:rsid w:val="00811F3F"/>
    <w:rsid w:val="00812D25"/>
    <w:rsid w:val="0081427B"/>
    <w:rsid w:val="008357D3"/>
    <w:rsid w:val="00837EAF"/>
    <w:rsid w:val="0087004F"/>
    <w:rsid w:val="00A24AAC"/>
    <w:rsid w:val="00A34D92"/>
    <w:rsid w:val="00AD75BC"/>
    <w:rsid w:val="00B51269"/>
    <w:rsid w:val="00C03AC3"/>
    <w:rsid w:val="00C759DB"/>
    <w:rsid w:val="00CA2146"/>
    <w:rsid w:val="00CB1197"/>
    <w:rsid w:val="00CE1BB4"/>
    <w:rsid w:val="00DF0FBD"/>
    <w:rsid w:val="00EB5AF4"/>
    <w:rsid w:val="00F459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Fuentealba</dc:creator>
  <cp:keywords/>
  <dc:description/>
  <cp:lastModifiedBy>lesly</cp:lastModifiedBy>
  <cp:revision>18</cp:revision>
  <dcterms:created xsi:type="dcterms:W3CDTF">2014-11-25T15:37:00Z</dcterms:created>
  <dcterms:modified xsi:type="dcterms:W3CDTF">2014-12-30T02:55:00Z</dcterms:modified>
</cp:coreProperties>
</file>