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1621" w:rsidRDefault="003E6BDF">
      <w:pPr>
        <w:contextualSpacing w:val="0"/>
        <w:jc w:val="center"/>
      </w:pPr>
      <w:r>
        <w:rPr>
          <w:rFonts w:ascii="Arial" w:eastAsia="Arial" w:hAnsi="Arial" w:cs="Arial"/>
          <w:b/>
        </w:rPr>
        <w:t>MÓDULO 3 EJERCICIO PRÁCTICO: DIAGNÓSTICO ENERGÉTICO</w:t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b/>
        </w:rPr>
        <w:t>INTRODUCCIÓN</w:t>
      </w:r>
    </w:p>
    <w:p w:rsidR="00F81621" w:rsidRDefault="003E6BDF">
      <w:pPr>
        <w:contextualSpacing w:val="0"/>
        <w:jc w:val="both"/>
      </w:pPr>
      <w:r>
        <w:t>A continuación se describen algunos pasos para identificar la energía que se consume en su establecimiento educativo. De esta forma, siguiendo los pasos con atención y llenando la ficha de diagnóstico, podrá visualizar medidas para mejorar el uso de la energía y hacerlo más eficiente.</w:t>
      </w:r>
    </w:p>
    <w:p w:rsidR="00F81621" w:rsidRDefault="003E6BDF">
      <w:pPr>
        <w:contextualSpacing w:val="0"/>
        <w:jc w:val="both"/>
      </w:pPr>
      <w:r>
        <w:t>Debe disponer de una hora y un poco más para realizar estos ejercicios prácticos, ya que deberá aplicar conceptos de energía aprendidos en el Módulo 2 de manera práctica en lugares de su institución.</w:t>
      </w:r>
    </w:p>
    <w:p w:rsidR="00D11B46" w:rsidRDefault="00D11B46">
      <w:pPr>
        <w:contextualSpacing w:val="0"/>
        <w:jc w:val="both"/>
      </w:pPr>
      <w:r>
        <w:t>Haga este ejercicio a conciencia, pues será la base del diagnóstico final que le permitirá diseñar el Plan de Eficiencia Energética del recinto en el módulo 4.</w:t>
      </w:r>
    </w:p>
    <w:p w:rsidR="00F81621" w:rsidRDefault="003E6BDF">
      <w:pPr>
        <w:contextualSpacing w:val="0"/>
        <w:jc w:val="both"/>
      </w:pPr>
      <w:r>
        <w:rPr>
          <w:b/>
        </w:rPr>
        <w:t xml:space="preserve">OBJETIVO: </w:t>
      </w:r>
      <w:r>
        <w:t>Realizar un diagnóstico energético básico de su establecimiento educacional, considerando los factores de energía en general, calefacción, refrigeración y agua.</w:t>
      </w:r>
    </w:p>
    <w:p w:rsidR="00F81621" w:rsidRDefault="003E6BDF">
      <w:pPr>
        <w:contextualSpacing w:val="0"/>
        <w:jc w:val="both"/>
      </w:pPr>
      <w:r>
        <w:rPr>
          <w:b/>
        </w:rPr>
        <w:t>DESCRIPCIÓN DE LA ACTIVIDAD</w:t>
      </w:r>
    </w:p>
    <w:p w:rsidR="00F81621" w:rsidRDefault="003E6BDF">
      <w:pPr>
        <w:contextualSpacing w:val="0"/>
        <w:jc w:val="both"/>
      </w:pPr>
      <w:r>
        <w:t xml:space="preserve">En primer lugar, cada participante deberá escoger un área o sector de su jardín infantil, escuela o liceo donde realizará el ejercicio </w:t>
      </w:r>
      <w:r w:rsidR="00EE7C4A">
        <w:t xml:space="preserve">de </w:t>
      </w:r>
      <w:r>
        <w:t xml:space="preserve">diagnóstico. </w:t>
      </w:r>
    </w:p>
    <w:tbl>
      <w:tblPr>
        <w:tblStyle w:val="a"/>
        <w:tblW w:w="9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05"/>
        <w:gridCol w:w="1134"/>
      </w:tblGrid>
      <w:tr w:rsidR="00F81621">
        <w:tc>
          <w:tcPr>
            <w:tcW w:w="7905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Pasos: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Tiempo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Leer las tablas de diagnóstico identificando los aspectos más significativos.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0:05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Recorrer el lugar registrando la información solicitada en las tablas.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Una vez terminado el recorrido por el área o sector escogido, ordenar los datos en las tablas de llenado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0:10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Compartir los resultados </w:t>
            </w:r>
            <w:r w:rsidR="00D11B46">
              <w:rPr>
                <w:rFonts w:ascii="Arial" w:eastAsia="Arial" w:hAnsi="Arial" w:cs="Arial"/>
                <w:sz w:val="20"/>
              </w:rPr>
              <w:t>en el Foro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r w:rsidR="00D11B46">
              <w:rPr>
                <w:rFonts w:ascii="Arial" w:eastAsia="Arial" w:hAnsi="Arial" w:cs="Arial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omenta</w:t>
            </w:r>
            <w:r w:rsidR="00D11B46">
              <w:rPr>
                <w:rFonts w:ascii="Arial" w:eastAsia="Arial" w:hAnsi="Arial" w:cs="Arial"/>
                <w:sz w:val="20"/>
              </w:rPr>
              <w:t>ndo</w:t>
            </w:r>
            <w:r>
              <w:rPr>
                <w:rFonts w:ascii="Arial" w:eastAsia="Arial" w:hAnsi="Arial" w:cs="Arial"/>
                <w:sz w:val="20"/>
              </w:rPr>
              <w:t xml:space="preserve"> los resultados </w:t>
            </w:r>
            <w:r w:rsidR="00D11B46">
              <w:rPr>
                <w:rFonts w:ascii="Arial" w:eastAsia="Arial" w:hAnsi="Arial" w:cs="Arial"/>
                <w:sz w:val="20"/>
              </w:rPr>
              <w:t xml:space="preserve">suyos y los </w:t>
            </w:r>
            <w:r>
              <w:rPr>
                <w:rFonts w:ascii="Arial" w:eastAsia="Arial" w:hAnsi="Arial" w:cs="Arial"/>
                <w:sz w:val="20"/>
              </w:rPr>
              <w:t>de otros participantes. Los aspectos a comparar son, al menos, los siguientes:</w:t>
            </w:r>
          </w:p>
          <w:p w:rsidR="00F81621" w:rsidRDefault="003E6BDF">
            <w:pPr>
              <w:numPr>
                <w:ilvl w:val="1"/>
                <w:numId w:val="1"/>
              </w:numPr>
              <w:spacing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 razón entre el gasto de energía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kWh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/mes) dividido por la cantidad de estudiantes que se benefician con ello</w:t>
            </w:r>
          </w:p>
          <w:p w:rsidR="00F81621" w:rsidRDefault="003E6BDF">
            <w:pPr>
              <w:numPr>
                <w:ilvl w:val="1"/>
                <w:numId w:val="1"/>
              </w:numPr>
              <w:spacing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 razón entre el gasto de energía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kWh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/mes) dividido por los m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construidos del sector observado.</w:t>
            </w:r>
          </w:p>
          <w:p w:rsidR="00F81621" w:rsidRDefault="003E6BDF">
            <w:pPr>
              <w:numPr>
                <w:ilvl w:val="1"/>
                <w:numId w:val="1"/>
              </w:numPr>
              <w:spacing w:after="200"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Identificar las pérdidas de energía e ineficiencias en el uso, observadas en el sector diagnosticado.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Identificar posibilidades de mejora en el uso de la energía, sin disminuir el confort del recinto.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</w:pPr>
            <w:r>
              <w:t xml:space="preserve">Compartir sus ideas nuevamente en el Foro </w:t>
            </w:r>
            <w:r>
              <w:rPr>
                <w:rFonts w:ascii="Arial" w:eastAsia="Arial" w:hAnsi="Arial" w:cs="Arial"/>
                <w:sz w:val="20"/>
              </w:rPr>
              <w:t>y comentar las propuestas de otros participantes (al menos comentar a dos participantes)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spacing w:after="200" w:line="276" w:lineRule="auto"/>
              <w:ind w:left="426"/>
              <w:contextualSpacing w:val="0"/>
              <w:jc w:val="both"/>
            </w:pPr>
            <w:r>
              <w:t>Total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t>1:15</w:t>
            </w:r>
          </w:p>
        </w:tc>
      </w:tr>
    </w:tbl>
    <w:p w:rsidR="00D11B46" w:rsidRDefault="00D11B46">
      <w:pPr>
        <w:contextualSpacing w:val="0"/>
        <w:jc w:val="both"/>
        <w:rPr>
          <w:rFonts w:ascii="Arial" w:eastAsia="Arial" w:hAnsi="Arial" w:cs="Arial"/>
          <w:b/>
          <w:sz w:val="20"/>
        </w:rPr>
      </w:pPr>
    </w:p>
    <w:p w:rsidR="00D11B46" w:rsidRDefault="00D11B46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lastRenderedPageBreak/>
        <w:t xml:space="preserve">Tablas de diagnóstico sobre consumo de energía 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i/>
          <w:sz w:val="20"/>
        </w:rPr>
        <w:t xml:space="preserve">Basado en el documento: Guía de </w:t>
      </w:r>
      <w:proofErr w:type="spellStart"/>
      <w:r>
        <w:rPr>
          <w:rFonts w:ascii="Arial" w:eastAsia="Arial" w:hAnsi="Arial" w:cs="Arial"/>
          <w:i/>
          <w:sz w:val="20"/>
        </w:rPr>
        <w:t>Autodiagnóstico</w:t>
      </w:r>
      <w:proofErr w:type="spellEnd"/>
      <w:r>
        <w:rPr>
          <w:rFonts w:ascii="Arial" w:eastAsia="Arial" w:hAnsi="Arial" w:cs="Arial"/>
          <w:i/>
          <w:sz w:val="20"/>
        </w:rPr>
        <w:t xml:space="preserve">. Eficiencia energética para establecimientos educacionales. </w:t>
      </w:r>
      <w:proofErr w:type="spellStart"/>
      <w:r>
        <w:rPr>
          <w:rFonts w:ascii="Arial" w:eastAsia="Arial" w:hAnsi="Arial" w:cs="Arial"/>
          <w:i/>
          <w:sz w:val="20"/>
        </w:rPr>
        <w:t>AChEE</w:t>
      </w:r>
      <w:proofErr w:type="spellEnd"/>
      <w:r>
        <w:rPr>
          <w:rFonts w:ascii="Arial" w:eastAsia="Arial" w:hAnsi="Arial" w:cs="Arial"/>
          <w:i/>
          <w:sz w:val="20"/>
        </w:rPr>
        <w:t xml:space="preserve"> 2014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INSTRUCCIONES: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Escoja un área de su institución sobre la cual aplicará las tablas de diagnóstico.</w:t>
      </w:r>
      <w:r w:rsidR="00D11B46">
        <w:rPr>
          <w:rFonts w:ascii="Arial" w:eastAsia="Arial" w:hAnsi="Arial" w:cs="Arial"/>
          <w:sz w:val="20"/>
        </w:rPr>
        <w:t xml:space="preserve"> No es necesario que lo haga sobre todo el establecimiento educativo.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Haga un plano simple (a mano alzada) del área del establecimiento que va a diagnosticar.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Debe tener claridad sobre la superficie (largo m x ancho m = superficie m2) que va a trabajar.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Lea las tablas de ejemplo que se dan a continuación. Posteriormente, complete las tablas vacías con la información de su establecimiento.</w:t>
      </w:r>
    </w:p>
    <w:p w:rsidR="00F81621" w:rsidRDefault="003E6BDF">
      <w:pPr>
        <w:contextualSpacing w:val="0"/>
      </w:pPr>
      <w:r>
        <w:t>TABLAS PARA LLENAR: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</w:p>
    <w:tbl>
      <w:tblPr>
        <w:tblStyle w:val="a5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CD4A71"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  <w:r w:rsidRPr="00CD4A71">
              <w:t>E. Básica</w:t>
            </w:r>
          </w:p>
        </w:tc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7º</w:t>
            </w:r>
          </w:p>
        </w:tc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1472" w:type="dxa"/>
          </w:tcPr>
          <w:p w:rsidR="00CD4A71" w:rsidRDefault="00CD4A71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CD4A71" w:rsidRDefault="00CD4A71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15:15</w:t>
            </w:r>
          </w:p>
        </w:tc>
      </w:tr>
      <w:tr w:rsidR="00CD4A71"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8º</w:t>
            </w:r>
          </w:p>
        </w:tc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  <w:r>
              <w:t>60</w:t>
            </w:r>
          </w:p>
        </w:tc>
        <w:tc>
          <w:tcPr>
            <w:tcW w:w="1472" w:type="dxa"/>
          </w:tcPr>
          <w:p w:rsidR="00CD4A71" w:rsidRDefault="00CD4A71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CD4A71" w:rsidRDefault="00CD4A71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15:15</w:t>
            </w:r>
          </w:p>
        </w:tc>
      </w:tr>
      <w:tr w:rsidR="00CD4A71"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  <w:r>
              <w:t>E. Media</w:t>
            </w:r>
          </w:p>
        </w:tc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  <w:r>
              <w:t>1º</w:t>
            </w:r>
          </w:p>
        </w:tc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  <w:r>
              <w:t>108</w:t>
            </w:r>
          </w:p>
        </w:tc>
        <w:tc>
          <w:tcPr>
            <w:tcW w:w="1472" w:type="dxa"/>
          </w:tcPr>
          <w:p w:rsidR="00CD4A71" w:rsidRDefault="00CD4A71" w:rsidP="009E25CC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CD4A71" w:rsidRDefault="00CD4A71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15:15</w:t>
            </w:r>
          </w:p>
        </w:tc>
      </w:tr>
      <w:tr w:rsidR="00CD4A71"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  <w:r>
              <w:t>2º</w:t>
            </w:r>
          </w:p>
        </w:tc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  <w:r>
              <w:t>75</w:t>
            </w:r>
          </w:p>
        </w:tc>
        <w:tc>
          <w:tcPr>
            <w:tcW w:w="1472" w:type="dxa"/>
          </w:tcPr>
          <w:p w:rsidR="00CD4A71" w:rsidRDefault="00CD4A71" w:rsidP="009E25CC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CD4A71" w:rsidRDefault="00CD4A71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15:15</w:t>
            </w:r>
          </w:p>
        </w:tc>
      </w:tr>
      <w:tr w:rsidR="00CD4A71"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  <w:r>
              <w:t>3º</w:t>
            </w:r>
          </w:p>
        </w:tc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CD4A71" w:rsidRDefault="00CD4A71" w:rsidP="009E25CC">
            <w:pPr>
              <w:contextualSpacing w:val="0"/>
              <w:jc w:val="both"/>
            </w:pPr>
            <w:r>
              <w:t>33</w:t>
            </w:r>
          </w:p>
        </w:tc>
        <w:tc>
          <w:tcPr>
            <w:tcW w:w="1472" w:type="dxa"/>
          </w:tcPr>
          <w:p w:rsidR="00CD4A71" w:rsidRDefault="00CD4A71" w:rsidP="009E25CC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CD4A71" w:rsidRDefault="00CD4A71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15:15</w:t>
            </w: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2: Superficie útil, sistemas de consumo y tipo de energía utilizada</w:t>
      </w:r>
    </w:p>
    <w:tbl>
      <w:tblPr>
        <w:tblStyle w:val="a6"/>
        <w:tblW w:w="88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40"/>
        <w:gridCol w:w="795"/>
        <w:gridCol w:w="1200"/>
        <w:gridCol w:w="1240"/>
        <w:gridCol w:w="1000"/>
        <w:gridCol w:w="980"/>
        <w:gridCol w:w="1480"/>
        <w:gridCol w:w="1020"/>
      </w:tblGrid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795" w:type="dxa"/>
          </w:tcPr>
          <w:p w:rsidR="00F81621" w:rsidRDefault="003E6BD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(m</w:t>
            </w:r>
            <w:r w:rsidRPr="00CD4A71"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2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Iluminación</w:t>
            </w:r>
          </w:p>
        </w:tc>
        <w:tc>
          <w:tcPr>
            <w:tcW w:w="12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Calefacción</w:t>
            </w:r>
          </w:p>
        </w:tc>
        <w:tc>
          <w:tcPr>
            <w:tcW w:w="10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</w:p>
        </w:tc>
        <w:tc>
          <w:tcPr>
            <w:tcW w:w="98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Agua caliente</w:t>
            </w:r>
          </w:p>
        </w:tc>
        <w:tc>
          <w:tcPr>
            <w:tcW w:w="148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Aire acondicionado</w:t>
            </w:r>
          </w:p>
        </w:tc>
        <w:tc>
          <w:tcPr>
            <w:tcW w:w="102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795" w:type="dxa"/>
          </w:tcPr>
          <w:p w:rsidR="00F81621" w:rsidRDefault="00F73056">
            <w:pPr>
              <w:contextualSpacing w:val="0"/>
              <w:jc w:val="both"/>
            </w:pPr>
            <w:r>
              <w:t>40</w:t>
            </w:r>
          </w:p>
        </w:tc>
        <w:tc>
          <w:tcPr>
            <w:tcW w:w="1200" w:type="dxa"/>
          </w:tcPr>
          <w:p w:rsidR="00F81621" w:rsidRDefault="002B2B60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240" w:type="dxa"/>
          </w:tcPr>
          <w:p w:rsidR="00F81621" w:rsidRDefault="002B2B60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000" w:type="dxa"/>
          </w:tcPr>
          <w:p w:rsidR="00F81621" w:rsidRDefault="002B2B60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980" w:type="dxa"/>
          </w:tcPr>
          <w:p w:rsidR="00F81621" w:rsidRDefault="002B2B60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480" w:type="dxa"/>
          </w:tcPr>
          <w:p w:rsidR="00F81621" w:rsidRDefault="002B2B60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020" w:type="dxa"/>
          </w:tcPr>
          <w:p w:rsidR="00F81621" w:rsidRDefault="002B2B60">
            <w:pPr>
              <w:contextualSpacing w:val="0"/>
              <w:jc w:val="both"/>
            </w:pPr>
            <w:r>
              <w:t>x</w:t>
            </w: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795" w:type="dxa"/>
          </w:tcPr>
          <w:p w:rsidR="00F81621" w:rsidRDefault="00225179">
            <w:pPr>
              <w:contextualSpacing w:val="0"/>
              <w:jc w:val="both"/>
            </w:pPr>
            <w:r>
              <w:t>25</w:t>
            </w:r>
          </w:p>
        </w:tc>
        <w:tc>
          <w:tcPr>
            <w:tcW w:w="1200" w:type="dxa"/>
          </w:tcPr>
          <w:p w:rsidR="00F81621" w:rsidRDefault="002B2B60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240" w:type="dxa"/>
          </w:tcPr>
          <w:p w:rsidR="00F81621" w:rsidRDefault="002B2B60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000" w:type="dxa"/>
          </w:tcPr>
          <w:p w:rsidR="00F81621" w:rsidRDefault="002B2B60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980" w:type="dxa"/>
          </w:tcPr>
          <w:p w:rsidR="00F81621" w:rsidRDefault="002B2B60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480" w:type="dxa"/>
          </w:tcPr>
          <w:p w:rsidR="00F81621" w:rsidRDefault="002B2B60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020" w:type="dxa"/>
          </w:tcPr>
          <w:p w:rsidR="00F81621" w:rsidRDefault="002B2B60">
            <w:pPr>
              <w:contextualSpacing w:val="0"/>
              <w:jc w:val="both"/>
            </w:pPr>
            <w:r>
              <w:t>x</w:t>
            </w: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795" w:type="dxa"/>
          </w:tcPr>
          <w:p w:rsidR="00F81621" w:rsidRDefault="00225179">
            <w:pPr>
              <w:contextualSpacing w:val="0"/>
              <w:jc w:val="both"/>
            </w:pPr>
            <w:r>
              <w:t>90</w:t>
            </w:r>
          </w:p>
        </w:tc>
        <w:tc>
          <w:tcPr>
            <w:tcW w:w="1200" w:type="dxa"/>
          </w:tcPr>
          <w:p w:rsidR="00F81621" w:rsidRDefault="002B2B60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240" w:type="dxa"/>
          </w:tcPr>
          <w:p w:rsidR="00F81621" w:rsidRDefault="002B2B60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000" w:type="dxa"/>
          </w:tcPr>
          <w:p w:rsidR="00F81621" w:rsidRDefault="002B2B60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980" w:type="dxa"/>
          </w:tcPr>
          <w:p w:rsidR="00F81621" w:rsidRDefault="002B2B60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480" w:type="dxa"/>
          </w:tcPr>
          <w:p w:rsidR="00F81621" w:rsidRDefault="002B2B60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020" w:type="dxa"/>
          </w:tcPr>
          <w:p w:rsidR="00F81621" w:rsidRDefault="002B2B60">
            <w:pPr>
              <w:contextualSpacing w:val="0"/>
              <w:jc w:val="both"/>
            </w:pPr>
            <w:r>
              <w:t>x</w:t>
            </w: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3: Estimación de horas de uso anuales</w:t>
      </w:r>
    </w:p>
    <w:tbl>
      <w:tblPr>
        <w:tblStyle w:val="a7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mañana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2B2B60">
        <w:tc>
          <w:tcPr>
            <w:tcW w:w="1471" w:type="dxa"/>
          </w:tcPr>
          <w:p w:rsidR="002B2B60" w:rsidRDefault="002B2B60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1471" w:type="dxa"/>
          </w:tcPr>
          <w:p w:rsidR="002B2B60" w:rsidRDefault="002B2B60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2B2B60" w:rsidRDefault="002B2B60">
            <w:pPr>
              <w:contextualSpacing w:val="0"/>
              <w:jc w:val="both"/>
            </w:pPr>
            <w:r>
              <w:t>2</w:t>
            </w:r>
          </w:p>
        </w:tc>
        <w:tc>
          <w:tcPr>
            <w:tcW w:w="1471" w:type="dxa"/>
          </w:tcPr>
          <w:p w:rsidR="002B2B60" w:rsidRDefault="002B2B60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2B2B60" w:rsidRDefault="002B2B60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2B2B60" w:rsidRDefault="002B2B60">
            <w:pPr>
              <w:contextualSpacing w:val="0"/>
              <w:jc w:val="both"/>
            </w:pPr>
            <w:r>
              <w:t>1400</w:t>
            </w:r>
          </w:p>
        </w:tc>
      </w:tr>
      <w:tr w:rsidR="002B2B60">
        <w:tc>
          <w:tcPr>
            <w:tcW w:w="1471" w:type="dxa"/>
          </w:tcPr>
          <w:p w:rsidR="002B2B60" w:rsidRDefault="002B2B60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1471" w:type="dxa"/>
          </w:tcPr>
          <w:p w:rsidR="002B2B60" w:rsidRDefault="002B2B60">
            <w:pPr>
              <w:contextualSpacing w:val="0"/>
              <w:jc w:val="both"/>
            </w:pPr>
            <w:r>
              <w:t>6</w:t>
            </w:r>
          </w:p>
        </w:tc>
        <w:tc>
          <w:tcPr>
            <w:tcW w:w="1471" w:type="dxa"/>
          </w:tcPr>
          <w:p w:rsidR="002B2B60" w:rsidRDefault="002B2B60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2B2B60" w:rsidRDefault="002B2B60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2B2B60" w:rsidRDefault="002B2B60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2B2B60" w:rsidRDefault="002B2B60">
            <w:pPr>
              <w:contextualSpacing w:val="0"/>
              <w:jc w:val="both"/>
            </w:pPr>
            <w:r>
              <w:t>2200</w:t>
            </w:r>
          </w:p>
        </w:tc>
      </w:tr>
      <w:tr w:rsidR="002B2B60">
        <w:tc>
          <w:tcPr>
            <w:tcW w:w="1471" w:type="dxa"/>
          </w:tcPr>
          <w:p w:rsidR="002B2B60" w:rsidRDefault="002B2B60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1471" w:type="dxa"/>
          </w:tcPr>
          <w:p w:rsidR="002B2B60" w:rsidRDefault="002B2B60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2B2B60" w:rsidRDefault="002B2B60">
            <w:pPr>
              <w:contextualSpacing w:val="0"/>
              <w:jc w:val="both"/>
            </w:pPr>
            <w:r>
              <w:t>4</w:t>
            </w:r>
          </w:p>
        </w:tc>
        <w:tc>
          <w:tcPr>
            <w:tcW w:w="1471" w:type="dxa"/>
          </w:tcPr>
          <w:p w:rsidR="002B2B60" w:rsidRDefault="002B2B60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2B2B60" w:rsidRDefault="002B2B60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2B2B60" w:rsidRDefault="002B2B60">
            <w:pPr>
              <w:contextualSpacing w:val="0"/>
              <w:jc w:val="both"/>
            </w:pPr>
            <w:r>
              <w:t>1800</w:t>
            </w:r>
          </w:p>
        </w:tc>
      </w:tr>
    </w:tbl>
    <w:p w:rsidR="00F81621" w:rsidRDefault="00F81621">
      <w:pPr>
        <w:contextualSpacing w:val="0"/>
        <w:jc w:val="both"/>
      </w:pPr>
    </w:p>
    <w:p w:rsidR="00FF06F4" w:rsidRDefault="00FF06F4">
      <w:pPr>
        <w:contextualSpacing w:val="0"/>
        <w:jc w:val="both"/>
      </w:pPr>
    </w:p>
    <w:p w:rsidR="00F81621" w:rsidRDefault="003E6BDF">
      <w:pPr>
        <w:contextualSpacing w:val="0"/>
      </w:pPr>
      <w:r>
        <w:rPr>
          <w:b/>
        </w:rPr>
        <w:lastRenderedPageBreak/>
        <w:t>Tabla 4: Caracterización de muros</w:t>
      </w:r>
    </w:p>
    <w:tbl>
      <w:tblPr>
        <w:tblStyle w:val="a8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Superficie</w:t>
            </w:r>
          </w:p>
          <w:p w:rsidR="00F81621" w:rsidRDefault="003E6BDF">
            <w:pPr>
              <w:contextualSpacing w:val="0"/>
            </w:pPr>
            <w:r>
              <w:t>(m</w:t>
            </w:r>
            <w:r w:rsidRPr="003562FC">
              <w:rPr>
                <w:vertAlign w:val="superscript"/>
              </w:rPr>
              <w:t>2</w:t>
            </w:r>
            <w:r>
              <w:t>)</w:t>
            </w:r>
          </w:p>
        </w:tc>
      </w:tr>
      <w:tr w:rsidR="002B2B60">
        <w:tc>
          <w:tcPr>
            <w:tcW w:w="1471" w:type="dxa"/>
          </w:tcPr>
          <w:p w:rsidR="002B2B60" w:rsidRDefault="002B2B60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1471" w:type="dxa"/>
          </w:tcPr>
          <w:p w:rsidR="002B2B60" w:rsidRDefault="002B2B60">
            <w:pPr>
              <w:contextualSpacing w:val="0"/>
            </w:pPr>
            <w:r>
              <w:t>Concreto</w:t>
            </w:r>
          </w:p>
        </w:tc>
        <w:tc>
          <w:tcPr>
            <w:tcW w:w="1471" w:type="dxa"/>
          </w:tcPr>
          <w:p w:rsidR="002B2B60" w:rsidRDefault="002B2B60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2B2B60" w:rsidRDefault="0041705B">
            <w:pPr>
              <w:contextualSpacing w:val="0"/>
            </w:pPr>
            <w:r>
              <w:t>Baja</w:t>
            </w:r>
          </w:p>
        </w:tc>
        <w:tc>
          <w:tcPr>
            <w:tcW w:w="1472" w:type="dxa"/>
          </w:tcPr>
          <w:p w:rsidR="002B2B60" w:rsidRDefault="00225179">
            <w:pPr>
              <w:contextualSpacing w:val="0"/>
            </w:pPr>
            <w:r>
              <w:t>Blanco invierno</w:t>
            </w:r>
          </w:p>
        </w:tc>
        <w:tc>
          <w:tcPr>
            <w:tcW w:w="1472" w:type="dxa"/>
          </w:tcPr>
          <w:p w:rsidR="002B2B60" w:rsidRDefault="00FF06F4">
            <w:pPr>
              <w:contextualSpacing w:val="0"/>
            </w:pPr>
            <w:r>
              <w:t>62</w:t>
            </w:r>
          </w:p>
        </w:tc>
      </w:tr>
      <w:tr w:rsidR="002B2B60">
        <w:tc>
          <w:tcPr>
            <w:tcW w:w="1471" w:type="dxa"/>
          </w:tcPr>
          <w:p w:rsidR="002B2B60" w:rsidRDefault="002B2B60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1471" w:type="dxa"/>
          </w:tcPr>
          <w:p w:rsidR="002B2B60" w:rsidRDefault="002B2B60">
            <w:pPr>
              <w:contextualSpacing w:val="0"/>
            </w:pPr>
            <w:r>
              <w:t>Concreto</w:t>
            </w:r>
          </w:p>
        </w:tc>
        <w:tc>
          <w:tcPr>
            <w:tcW w:w="1471" w:type="dxa"/>
          </w:tcPr>
          <w:p w:rsidR="002B2B60" w:rsidRDefault="002B2B60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2B2B60" w:rsidRDefault="0041705B">
            <w:pPr>
              <w:contextualSpacing w:val="0"/>
            </w:pPr>
            <w:r>
              <w:t>Alta</w:t>
            </w:r>
          </w:p>
        </w:tc>
        <w:tc>
          <w:tcPr>
            <w:tcW w:w="1472" w:type="dxa"/>
          </w:tcPr>
          <w:p w:rsidR="002B2B60" w:rsidRDefault="00225179">
            <w:pPr>
              <w:contextualSpacing w:val="0"/>
            </w:pPr>
            <w:r>
              <w:t>Blanco invierno</w:t>
            </w:r>
          </w:p>
        </w:tc>
        <w:tc>
          <w:tcPr>
            <w:tcW w:w="1472" w:type="dxa"/>
          </w:tcPr>
          <w:p w:rsidR="002B2B60" w:rsidRDefault="00FF06F4">
            <w:pPr>
              <w:contextualSpacing w:val="0"/>
            </w:pPr>
            <w:r>
              <w:t>38</w:t>
            </w:r>
          </w:p>
        </w:tc>
      </w:tr>
      <w:tr w:rsidR="002B2B60">
        <w:tc>
          <w:tcPr>
            <w:tcW w:w="1471" w:type="dxa"/>
          </w:tcPr>
          <w:p w:rsidR="002B2B60" w:rsidRDefault="002B2B60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1471" w:type="dxa"/>
          </w:tcPr>
          <w:p w:rsidR="002B2B60" w:rsidRDefault="002B2B60">
            <w:pPr>
              <w:contextualSpacing w:val="0"/>
            </w:pPr>
            <w:r>
              <w:t>Concreto</w:t>
            </w:r>
          </w:p>
        </w:tc>
        <w:tc>
          <w:tcPr>
            <w:tcW w:w="1471" w:type="dxa"/>
          </w:tcPr>
          <w:p w:rsidR="002B2B60" w:rsidRDefault="002B2B60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2B2B60" w:rsidRDefault="0041705B">
            <w:pPr>
              <w:contextualSpacing w:val="0"/>
            </w:pPr>
            <w:r>
              <w:t>Alta</w:t>
            </w:r>
          </w:p>
        </w:tc>
        <w:tc>
          <w:tcPr>
            <w:tcW w:w="1472" w:type="dxa"/>
          </w:tcPr>
          <w:p w:rsidR="002B2B60" w:rsidRDefault="00225179">
            <w:pPr>
              <w:contextualSpacing w:val="0"/>
            </w:pPr>
            <w:r>
              <w:t>Blanco invierno</w:t>
            </w:r>
          </w:p>
        </w:tc>
        <w:tc>
          <w:tcPr>
            <w:tcW w:w="1472" w:type="dxa"/>
          </w:tcPr>
          <w:p w:rsidR="002B2B60" w:rsidRDefault="00FF06F4">
            <w:pPr>
              <w:contextualSpacing w:val="0"/>
            </w:pPr>
            <w:r>
              <w:t>160</w:t>
            </w:r>
          </w:p>
        </w:tc>
      </w:tr>
    </w:tbl>
    <w:p w:rsidR="00F81621" w:rsidRDefault="00F81621">
      <w:pPr>
        <w:contextualSpacing w:val="0"/>
      </w:pPr>
    </w:p>
    <w:p w:rsidR="00F81621" w:rsidRDefault="003E6BDF">
      <w:pPr>
        <w:contextualSpacing w:val="0"/>
      </w:pPr>
      <w:bookmarkStart w:id="0" w:name="h.q9mp9noejpfm" w:colFirst="0" w:colLast="0"/>
      <w:bookmarkEnd w:id="0"/>
      <w:r>
        <w:rPr>
          <w:b/>
        </w:rPr>
        <w:t>Tabla 5: caracterización de ventanas</w:t>
      </w:r>
    </w:p>
    <w:tbl>
      <w:tblPr>
        <w:tblStyle w:val="a9"/>
        <w:tblW w:w="88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0"/>
        <w:gridCol w:w="1380"/>
        <w:gridCol w:w="1020"/>
        <w:gridCol w:w="1060"/>
        <w:gridCol w:w="1320"/>
        <w:gridCol w:w="1600"/>
        <w:gridCol w:w="1240"/>
      </w:tblGrid>
      <w:tr w:rsidR="00F81621">
        <w:tc>
          <w:tcPr>
            <w:tcW w:w="1240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380" w:type="dxa"/>
          </w:tcPr>
          <w:p w:rsidR="00F81621" w:rsidRDefault="003E6BDF">
            <w:pPr>
              <w:contextualSpacing w:val="0"/>
            </w:pPr>
            <w:r>
              <w:t>Orientación</w:t>
            </w:r>
          </w:p>
        </w:tc>
        <w:tc>
          <w:tcPr>
            <w:tcW w:w="1020" w:type="dxa"/>
          </w:tcPr>
          <w:p w:rsidR="00F81621" w:rsidRDefault="003E6BDF">
            <w:pPr>
              <w:contextualSpacing w:val="0"/>
            </w:pPr>
            <w:r>
              <w:t>Marco</w:t>
            </w:r>
          </w:p>
        </w:tc>
        <w:tc>
          <w:tcPr>
            <w:tcW w:w="1060" w:type="dxa"/>
          </w:tcPr>
          <w:p w:rsidR="00F81621" w:rsidRDefault="003E6BDF">
            <w:pPr>
              <w:contextualSpacing w:val="0"/>
            </w:pPr>
            <w:r>
              <w:t>Vidrio</w:t>
            </w:r>
          </w:p>
        </w:tc>
        <w:tc>
          <w:tcPr>
            <w:tcW w:w="1320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600" w:type="dxa"/>
          </w:tcPr>
          <w:p w:rsidR="00F81621" w:rsidRDefault="003E6BDF">
            <w:pPr>
              <w:contextualSpacing w:val="0"/>
            </w:pPr>
            <w:r>
              <w:t>Color y tipo Cortinas</w:t>
            </w:r>
          </w:p>
        </w:tc>
        <w:tc>
          <w:tcPr>
            <w:tcW w:w="1240" w:type="dxa"/>
          </w:tcPr>
          <w:p w:rsidR="00F81621" w:rsidRDefault="003E6BDF">
            <w:pPr>
              <w:contextualSpacing w:val="0"/>
            </w:pPr>
            <w:r>
              <w:t>Superficie ventana</w:t>
            </w:r>
          </w:p>
          <w:p w:rsidR="00F81621" w:rsidRDefault="003E6BDF">
            <w:pPr>
              <w:contextualSpacing w:val="0"/>
            </w:pPr>
            <w:r>
              <w:t>(m</w:t>
            </w:r>
            <w:r w:rsidRPr="00225179">
              <w:rPr>
                <w:vertAlign w:val="superscript"/>
              </w:rPr>
              <w:t>2</w:t>
            </w:r>
            <w:r>
              <w:t>)</w:t>
            </w:r>
          </w:p>
        </w:tc>
      </w:tr>
      <w:tr w:rsidR="00225179">
        <w:tc>
          <w:tcPr>
            <w:tcW w:w="1240" w:type="dxa"/>
          </w:tcPr>
          <w:p w:rsidR="00225179" w:rsidRDefault="00225179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1380" w:type="dxa"/>
          </w:tcPr>
          <w:p w:rsidR="00225179" w:rsidRDefault="00225179">
            <w:pPr>
              <w:contextualSpacing w:val="0"/>
            </w:pPr>
            <w:r>
              <w:t>Este</w:t>
            </w:r>
          </w:p>
        </w:tc>
        <w:tc>
          <w:tcPr>
            <w:tcW w:w="1020" w:type="dxa"/>
          </w:tcPr>
          <w:p w:rsidR="00225179" w:rsidRDefault="00225179">
            <w:pPr>
              <w:contextualSpacing w:val="0"/>
            </w:pPr>
            <w:r>
              <w:t>Fierro</w:t>
            </w:r>
          </w:p>
        </w:tc>
        <w:tc>
          <w:tcPr>
            <w:tcW w:w="1060" w:type="dxa"/>
          </w:tcPr>
          <w:p w:rsidR="00225179" w:rsidRDefault="00225179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:rsidR="00225179" w:rsidRDefault="0041705B">
            <w:pPr>
              <w:contextualSpacing w:val="0"/>
            </w:pPr>
            <w:r>
              <w:t>Baja</w:t>
            </w:r>
          </w:p>
        </w:tc>
        <w:tc>
          <w:tcPr>
            <w:tcW w:w="1600" w:type="dxa"/>
          </w:tcPr>
          <w:p w:rsidR="00225179" w:rsidRDefault="00225179">
            <w:pPr>
              <w:contextualSpacing w:val="0"/>
            </w:pPr>
            <w:r>
              <w:t xml:space="preserve">Gruesa </w:t>
            </w:r>
          </w:p>
          <w:p w:rsidR="00225179" w:rsidRDefault="00225179">
            <w:pPr>
              <w:contextualSpacing w:val="0"/>
            </w:pPr>
            <w:r>
              <w:t xml:space="preserve">Oscuras </w:t>
            </w:r>
          </w:p>
        </w:tc>
        <w:tc>
          <w:tcPr>
            <w:tcW w:w="1240" w:type="dxa"/>
          </w:tcPr>
          <w:p w:rsidR="00225179" w:rsidRDefault="00FF06F4">
            <w:pPr>
              <w:contextualSpacing w:val="0"/>
            </w:pPr>
            <w:r>
              <w:t>8</w:t>
            </w:r>
          </w:p>
        </w:tc>
      </w:tr>
      <w:tr w:rsidR="00225179">
        <w:tc>
          <w:tcPr>
            <w:tcW w:w="1240" w:type="dxa"/>
          </w:tcPr>
          <w:p w:rsidR="00225179" w:rsidRDefault="00225179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1380" w:type="dxa"/>
          </w:tcPr>
          <w:p w:rsidR="00225179" w:rsidRDefault="00225179">
            <w:pPr>
              <w:contextualSpacing w:val="0"/>
            </w:pPr>
            <w:r>
              <w:t>Oeste</w:t>
            </w:r>
          </w:p>
        </w:tc>
        <w:tc>
          <w:tcPr>
            <w:tcW w:w="1020" w:type="dxa"/>
          </w:tcPr>
          <w:p w:rsidR="00225179" w:rsidRDefault="00225179">
            <w:pPr>
              <w:contextualSpacing w:val="0"/>
            </w:pPr>
            <w:r>
              <w:t>Fierro</w:t>
            </w:r>
          </w:p>
        </w:tc>
        <w:tc>
          <w:tcPr>
            <w:tcW w:w="1060" w:type="dxa"/>
          </w:tcPr>
          <w:p w:rsidR="00225179" w:rsidRDefault="00225179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:rsidR="00225179" w:rsidRDefault="0041705B">
            <w:pPr>
              <w:contextualSpacing w:val="0"/>
            </w:pPr>
            <w:r>
              <w:t>Alta</w:t>
            </w:r>
          </w:p>
        </w:tc>
        <w:tc>
          <w:tcPr>
            <w:tcW w:w="1600" w:type="dxa"/>
          </w:tcPr>
          <w:p w:rsidR="00225179" w:rsidRDefault="00225179">
            <w:pPr>
              <w:contextualSpacing w:val="0"/>
            </w:pPr>
            <w:r>
              <w:t>Gruesas</w:t>
            </w:r>
          </w:p>
          <w:p w:rsidR="00225179" w:rsidRDefault="00225179">
            <w:pPr>
              <w:contextualSpacing w:val="0"/>
            </w:pPr>
            <w:r>
              <w:t>Oscuras</w:t>
            </w:r>
          </w:p>
        </w:tc>
        <w:tc>
          <w:tcPr>
            <w:tcW w:w="1240" w:type="dxa"/>
          </w:tcPr>
          <w:p w:rsidR="00225179" w:rsidRDefault="00FF06F4">
            <w:pPr>
              <w:contextualSpacing w:val="0"/>
            </w:pPr>
            <w:r>
              <w:t>4</w:t>
            </w:r>
          </w:p>
        </w:tc>
      </w:tr>
      <w:tr w:rsidR="00225179">
        <w:tc>
          <w:tcPr>
            <w:tcW w:w="1240" w:type="dxa"/>
          </w:tcPr>
          <w:p w:rsidR="00225179" w:rsidRDefault="00225179" w:rsidP="009E25CC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1380" w:type="dxa"/>
          </w:tcPr>
          <w:p w:rsidR="00225179" w:rsidRDefault="00225179">
            <w:pPr>
              <w:contextualSpacing w:val="0"/>
            </w:pPr>
            <w:r>
              <w:t>Este</w:t>
            </w:r>
          </w:p>
        </w:tc>
        <w:tc>
          <w:tcPr>
            <w:tcW w:w="1020" w:type="dxa"/>
          </w:tcPr>
          <w:p w:rsidR="00225179" w:rsidRDefault="00225179">
            <w:pPr>
              <w:contextualSpacing w:val="0"/>
            </w:pPr>
            <w:r>
              <w:t>Alum</w:t>
            </w:r>
            <w:r w:rsidR="0041705B">
              <w:t>i</w:t>
            </w:r>
            <w:r>
              <w:t>nio</w:t>
            </w:r>
          </w:p>
        </w:tc>
        <w:tc>
          <w:tcPr>
            <w:tcW w:w="1060" w:type="dxa"/>
          </w:tcPr>
          <w:p w:rsidR="00225179" w:rsidRDefault="00225179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:rsidR="00225179" w:rsidRDefault="0041705B" w:rsidP="0041705B">
            <w:pPr>
              <w:contextualSpacing w:val="0"/>
            </w:pPr>
            <w:r>
              <w:t xml:space="preserve">Media </w:t>
            </w:r>
          </w:p>
        </w:tc>
        <w:tc>
          <w:tcPr>
            <w:tcW w:w="1600" w:type="dxa"/>
          </w:tcPr>
          <w:p w:rsidR="00225179" w:rsidRDefault="00225179">
            <w:pPr>
              <w:contextualSpacing w:val="0"/>
            </w:pPr>
            <w:r>
              <w:t>Visillo</w:t>
            </w:r>
          </w:p>
          <w:p w:rsidR="00225179" w:rsidRDefault="00225179">
            <w:pPr>
              <w:contextualSpacing w:val="0"/>
            </w:pPr>
            <w:r>
              <w:t xml:space="preserve">Blancas </w:t>
            </w:r>
          </w:p>
        </w:tc>
        <w:tc>
          <w:tcPr>
            <w:tcW w:w="1240" w:type="dxa"/>
          </w:tcPr>
          <w:p w:rsidR="00225179" w:rsidRDefault="00FF06F4">
            <w:pPr>
              <w:contextualSpacing w:val="0"/>
            </w:pPr>
            <w:r>
              <w:t>16</w:t>
            </w:r>
          </w:p>
        </w:tc>
      </w:tr>
    </w:tbl>
    <w:p w:rsidR="00F81621" w:rsidRDefault="00F81621">
      <w:pPr>
        <w:contextualSpacing w:val="0"/>
      </w:pPr>
      <w:bookmarkStart w:id="1" w:name="h.gjdgxs" w:colFirst="0" w:colLast="0"/>
      <w:bookmarkEnd w:id="1"/>
    </w:p>
    <w:p w:rsidR="0057668F" w:rsidRDefault="0057668F" w:rsidP="00FF06F4">
      <w:pPr>
        <w:contextualSpacing w:val="0"/>
        <w:jc w:val="both"/>
      </w:pPr>
      <w:r>
        <w:t>Para finalizar una reflexión: piense cómo podría el PEI de su establecimiento educativo darle espacios formales a la EE.</w:t>
      </w:r>
    </w:p>
    <w:p w:rsidR="0057668F" w:rsidRDefault="0057668F">
      <w:pPr>
        <w:contextualSpacing w:val="0"/>
      </w:pPr>
      <w:r>
        <w:t>Anote sus reflexiones.</w:t>
      </w:r>
      <w:bookmarkStart w:id="2" w:name="_GoBack"/>
      <w:bookmarkEnd w:id="2"/>
    </w:p>
    <w:p w:rsidR="0041228E" w:rsidRDefault="00901C95" w:rsidP="0041228E">
      <w:pPr>
        <w:contextualSpacing w:val="0"/>
        <w:jc w:val="both"/>
        <w:rPr>
          <w:i/>
        </w:rPr>
      </w:pPr>
      <w:r>
        <w:rPr>
          <w:i/>
        </w:rPr>
        <w:t>Ante los tiempos que estamos viviendo se hace imprescindible tomar conciencia de todo lo que nos rodea, en especial del tema energético,</w:t>
      </w:r>
      <w:r w:rsidR="00A44DEB">
        <w:rPr>
          <w:i/>
        </w:rPr>
        <w:t xml:space="preserve"> hay que tener presente que las energías convencionales </w:t>
      </w:r>
      <w:r w:rsidR="0041228E">
        <w:rPr>
          <w:i/>
        </w:rPr>
        <w:t>no son renovables y hay que cuidarlas, por lo tanto hay que trabajar en la eficiencia energética, o sea se deben realizar diferentes acciones que nos permitan optimizar la relación entre la cantidad de energía consumida y los productos y servicios finales obtenidos.</w:t>
      </w:r>
    </w:p>
    <w:p w:rsidR="0041228E" w:rsidRDefault="0041228E" w:rsidP="0041228E">
      <w:pPr>
        <w:contextualSpacing w:val="0"/>
        <w:jc w:val="both"/>
        <w:rPr>
          <w:i/>
        </w:rPr>
      </w:pPr>
      <w:r>
        <w:rPr>
          <w:i/>
        </w:rPr>
        <w:t>Para lograr dicho propósito hay que comenzar educando a nuestros alumnos, para que así ellos repliquen todas las medidas en sus hogares.</w:t>
      </w:r>
    </w:p>
    <w:p w:rsidR="0019245F" w:rsidRDefault="0041228E" w:rsidP="0041228E">
      <w:pPr>
        <w:contextualSpacing w:val="0"/>
        <w:jc w:val="both"/>
        <w:rPr>
          <w:i/>
        </w:rPr>
      </w:pPr>
      <w:r>
        <w:rPr>
          <w:i/>
        </w:rPr>
        <w:t xml:space="preserve">A nivel del establecimiento educacional, este se preocupa de inculcar en el alumnado el uso eficiente de la energía, lo cual esta </w:t>
      </w:r>
      <w:r w:rsidR="0019245F">
        <w:rPr>
          <w:i/>
        </w:rPr>
        <w:t>consignado en la Misión y Visión  del Liceo. Desde el equipo directivo hasta los asistentes de aseo deben estar sintonizados para poder crear conciencia en el alumnado y ayudar en el cuidado de la energía.</w:t>
      </w:r>
    </w:p>
    <w:p w:rsidR="0019245F" w:rsidRDefault="0019245F" w:rsidP="0041228E">
      <w:pPr>
        <w:contextualSpacing w:val="0"/>
        <w:jc w:val="both"/>
        <w:rPr>
          <w:i/>
        </w:rPr>
      </w:pPr>
      <w:r>
        <w:rPr>
          <w:i/>
        </w:rPr>
        <w:t xml:space="preserve">Los espacios formales ya se han implementado, es por esto que en el establecimiento ya existe un Taller de medio Ambiente, el cual se dedica a implementar nuevas estrategias de eficiencia energética y comunicarlas a toda la comunidad escolar. </w:t>
      </w:r>
    </w:p>
    <w:p w:rsidR="0019245F" w:rsidRPr="0019245F" w:rsidRDefault="0019245F" w:rsidP="0019245F">
      <w:pPr>
        <w:contextualSpacing w:val="0"/>
        <w:jc w:val="both"/>
        <w:rPr>
          <w:i/>
        </w:rPr>
      </w:pPr>
      <w:r>
        <w:rPr>
          <w:i/>
        </w:rPr>
        <w:lastRenderedPageBreak/>
        <w:t xml:space="preserve">El Liceo Bicentenario esta certificado en nivel medio (2013) este año se debe revalidar dicha certificación, es por esto que se van a implementar una serie de actividades que </w:t>
      </w:r>
      <w:r w:rsidR="003D51FA">
        <w:rPr>
          <w:i/>
        </w:rPr>
        <w:t>nos ayuden y apoyen para conseguir la revalidación ansiada y en este sentido existe el 100% de apoyo de la Dirección para poder llevar a cabo cada una de las actividades que se organicen.</w:t>
      </w:r>
    </w:p>
    <w:sectPr w:rsidR="0019245F" w:rsidRPr="0019245F" w:rsidSect="002C50A6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63CBD"/>
    <w:multiLevelType w:val="hybridMultilevel"/>
    <w:tmpl w:val="ABB01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912B3"/>
    <w:multiLevelType w:val="multilevel"/>
    <w:tmpl w:val="153CDD2E"/>
    <w:lvl w:ilvl="0">
      <w:start w:val="1"/>
      <w:numFmt w:val="bullet"/>
      <w:lvlText w:val="●"/>
      <w:lvlJc w:val="left"/>
      <w:pPr>
        <w:ind w:left="780" w:firstLine="4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firstLine="11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firstLine="18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F81621"/>
    <w:rsid w:val="000956D1"/>
    <w:rsid w:val="0019245F"/>
    <w:rsid w:val="00225179"/>
    <w:rsid w:val="002B2B60"/>
    <w:rsid w:val="002C50A6"/>
    <w:rsid w:val="003562FC"/>
    <w:rsid w:val="003D51FA"/>
    <w:rsid w:val="003E6BDF"/>
    <w:rsid w:val="0041228E"/>
    <w:rsid w:val="0041705B"/>
    <w:rsid w:val="0057668F"/>
    <w:rsid w:val="006272DC"/>
    <w:rsid w:val="00901C95"/>
    <w:rsid w:val="00A44DEB"/>
    <w:rsid w:val="00B33B33"/>
    <w:rsid w:val="00CD4A71"/>
    <w:rsid w:val="00D11B46"/>
    <w:rsid w:val="00EE7C4A"/>
    <w:rsid w:val="00F73056"/>
    <w:rsid w:val="00F81621"/>
    <w:rsid w:val="00FF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s-CL" w:eastAsia="es-CL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50A6"/>
  </w:style>
  <w:style w:type="paragraph" w:styleId="Ttulo1">
    <w:name w:val="heading 1"/>
    <w:basedOn w:val="Normal"/>
    <w:next w:val="Normal"/>
    <w:rsid w:val="002C50A6"/>
    <w:pPr>
      <w:spacing w:after="0"/>
      <w:outlineLvl w:val="0"/>
    </w:pPr>
  </w:style>
  <w:style w:type="paragraph" w:styleId="Ttulo2">
    <w:name w:val="heading 2"/>
    <w:basedOn w:val="Normal"/>
    <w:next w:val="Normal"/>
    <w:rsid w:val="002C50A6"/>
    <w:pPr>
      <w:spacing w:after="0"/>
      <w:outlineLvl w:val="1"/>
    </w:pPr>
  </w:style>
  <w:style w:type="paragraph" w:styleId="Ttulo3">
    <w:name w:val="heading 3"/>
    <w:basedOn w:val="Normal"/>
    <w:next w:val="Normal"/>
    <w:rsid w:val="002C50A6"/>
    <w:pPr>
      <w:spacing w:after="0"/>
      <w:outlineLvl w:val="2"/>
    </w:pPr>
  </w:style>
  <w:style w:type="paragraph" w:styleId="Ttulo4">
    <w:name w:val="heading 4"/>
    <w:basedOn w:val="Normal"/>
    <w:next w:val="Normal"/>
    <w:rsid w:val="002C50A6"/>
    <w:pPr>
      <w:spacing w:after="0"/>
      <w:outlineLvl w:val="3"/>
    </w:pPr>
  </w:style>
  <w:style w:type="paragraph" w:styleId="Ttulo5">
    <w:name w:val="heading 5"/>
    <w:basedOn w:val="Normal"/>
    <w:next w:val="Normal"/>
    <w:rsid w:val="002C50A6"/>
    <w:pPr>
      <w:spacing w:after="0"/>
      <w:outlineLvl w:val="4"/>
    </w:pPr>
  </w:style>
  <w:style w:type="paragraph" w:styleId="Ttulo6">
    <w:name w:val="heading 6"/>
    <w:basedOn w:val="Normal"/>
    <w:next w:val="Normal"/>
    <w:rsid w:val="002C50A6"/>
    <w:pPr>
      <w:spacing w:after="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C50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C50A6"/>
    <w:pPr>
      <w:spacing w:after="0"/>
    </w:pPr>
  </w:style>
  <w:style w:type="paragraph" w:styleId="Subttulo">
    <w:name w:val="Subtitle"/>
    <w:basedOn w:val="Normal"/>
    <w:next w:val="Normal"/>
    <w:rsid w:val="002C50A6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rsid w:val="002C50A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C50A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2C50A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C50A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2C50A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2C50A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2C50A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C50A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C50A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C50A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C50A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41705B"/>
    <w:pPr>
      <w:ind w:left="720"/>
    </w:pPr>
  </w:style>
  <w:style w:type="character" w:customStyle="1" w:styleId="apple-converted-space">
    <w:name w:val="apple-converted-space"/>
    <w:basedOn w:val="Fuentedeprrafopredeter"/>
    <w:rsid w:val="00192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889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 PRÁCTICO diagnostico EE rev 12-11-2014.docx.docx</vt:lpstr>
    </vt:vector>
  </TitlesOfParts>
  <Company>Freemanworld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 PRÁCTICO diagnostico EE rev 12-11-2014.docx.docx</dc:title>
  <dc:creator>Valeria Fuentealba</dc:creator>
  <cp:lastModifiedBy>Usuario</cp:lastModifiedBy>
  <cp:revision>4</cp:revision>
  <dcterms:created xsi:type="dcterms:W3CDTF">2015-01-05T20:19:00Z</dcterms:created>
  <dcterms:modified xsi:type="dcterms:W3CDTF">2015-01-05T22:06:00Z</dcterms:modified>
</cp:coreProperties>
</file>