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AEFF4" w14:textId="77777777" w:rsidR="005742F6" w:rsidRPr="00A24AAC" w:rsidRDefault="001C4426" w:rsidP="00AE4E59">
      <w:pPr>
        <w:spacing w:line="240" w:lineRule="auto"/>
        <w:rPr>
          <w:b/>
        </w:rPr>
      </w:pPr>
      <w:r w:rsidRPr="00A24AAC">
        <w:rPr>
          <w:b/>
        </w:rPr>
        <w:t xml:space="preserve">Plan de acción o </w:t>
      </w:r>
      <w:r w:rsidR="00DF0FBD">
        <w:rPr>
          <w:b/>
        </w:rPr>
        <w:t xml:space="preserve"> Plan </w:t>
      </w:r>
      <w:r w:rsidRPr="00A24AAC">
        <w:rPr>
          <w:b/>
        </w:rPr>
        <w:t>de gestión energética</w:t>
      </w:r>
    </w:p>
    <w:p w14:paraId="16BAEFF5" w14:textId="77777777" w:rsidR="001C4426" w:rsidRDefault="001C4426" w:rsidP="00AE4E59">
      <w:pPr>
        <w:spacing w:line="240" w:lineRule="auto"/>
        <w:jc w:val="both"/>
      </w:pPr>
      <w:r>
        <w:t>El plan de gestión energética es un conjunto de medidas y actividades que buscan optimizar el uso de la energía requerida por el establecimiento educaciona</w:t>
      </w:r>
      <w:r w:rsidR="00A24AAC">
        <w:t>l</w:t>
      </w:r>
      <w:r>
        <w:t xml:space="preserve"> para llevar a cabo sus actividades cotidianas.   Este plan se construye a partir de los insumos que ha entregado el diagnóstico energético</w:t>
      </w:r>
      <w:r w:rsidR="00DF0FBD">
        <w:t xml:space="preserve"> realizado en módulo 3</w:t>
      </w:r>
      <w:r>
        <w:t xml:space="preserve">.  Uno de los resultados de este plan será la reducción de los costos asociados al consumo de energía en el tiempo, pero se debe tener en cuenta que el objetivo último de instaurar un plan de eficiencia energética en el establecimiento educacional, es el de </w:t>
      </w:r>
      <w:r w:rsidRPr="00DF0FBD">
        <w:rPr>
          <w:b/>
        </w:rPr>
        <w:t>contribuir en el cuidado de nuestro medio ambiente</w:t>
      </w:r>
      <w:r>
        <w:t>, gracias a que el menor uso de energía permitirá una utilización menor de combustibles fósiles y de construcciones de megacentrales hidro y termoeléctricas, lo que contribuye a la conservación de la biod</w:t>
      </w:r>
      <w:r w:rsidR="00A24AAC">
        <w:t>i</w:t>
      </w:r>
      <w:r w:rsidR="00DF0FBD">
        <w:t xml:space="preserve">versidad y </w:t>
      </w:r>
      <w:r>
        <w:t>disminuye las emisiones de gases efecto invernadero a la atmósfera.</w:t>
      </w:r>
    </w:p>
    <w:p w14:paraId="16BAEFF6" w14:textId="77777777" w:rsidR="001C4426" w:rsidRDefault="001C4426" w:rsidP="00AE4E59">
      <w:pPr>
        <w:spacing w:line="240" w:lineRule="auto"/>
        <w:jc w:val="both"/>
      </w:pPr>
      <w:r>
        <w:t xml:space="preserve">Las principales acciones a realizar en el plan se desprenden de las encuestas y los datos recopilados por el comité ambiental, </w:t>
      </w:r>
      <w:r w:rsidR="00DF0FBD">
        <w:t xml:space="preserve">idealmente, con el equipo </w:t>
      </w:r>
      <w:r>
        <w:t>direc</w:t>
      </w:r>
      <w:r w:rsidR="00DF0FBD">
        <w:t>tivo</w:t>
      </w:r>
      <w:r>
        <w:t xml:space="preserve"> y apoyo del sostenedor </w:t>
      </w:r>
      <w:r w:rsidR="00DF0FBD">
        <w:t xml:space="preserve">si fuese posible. </w:t>
      </w:r>
      <w:r>
        <w:t>Así, como la lectura de los medidores de luz, agua, gas, etc., en caso de no disponer de las facturas.</w:t>
      </w:r>
    </w:p>
    <w:p w14:paraId="16BAEFF7" w14:textId="77777777" w:rsidR="001C4426" w:rsidRPr="00A24AAC" w:rsidRDefault="001C4426" w:rsidP="00AE4E59">
      <w:pPr>
        <w:spacing w:line="240" w:lineRule="auto"/>
        <w:jc w:val="both"/>
        <w:rPr>
          <w:b/>
        </w:rPr>
      </w:pPr>
      <w:r w:rsidRPr="00A24AAC">
        <w:rPr>
          <w:b/>
        </w:rPr>
        <w:t>El hecho de que no se disponga de facturas ni mediciones, no es condición para que no se realicen actividades y planes de eficiencia energética ya que con el pasar del tiempo, el establecimiento podrá disponer de datos detallados de cada recinto y consumo energético, si es que se aplican las medidas en forma sistemática y coherente.  Dentro del plan debe haber enca</w:t>
      </w:r>
      <w:r w:rsidR="00A24AAC" w:rsidRPr="00A24AAC">
        <w:rPr>
          <w:b/>
        </w:rPr>
        <w:t>rgados de realizar tareas especí</w:t>
      </w:r>
      <w:r w:rsidRPr="00A24AAC">
        <w:rPr>
          <w:b/>
        </w:rPr>
        <w:t>f</w:t>
      </w:r>
      <w:r w:rsidR="00A24AAC" w:rsidRPr="00A24AAC">
        <w:rPr>
          <w:b/>
        </w:rPr>
        <w:t>i</w:t>
      </w:r>
      <w:r w:rsidRPr="00A24AAC">
        <w:rPr>
          <w:b/>
        </w:rPr>
        <w:t xml:space="preserve">cas.  Estas tares son </w:t>
      </w:r>
      <w:r w:rsidR="00DF0FBD">
        <w:rPr>
          <w:b/>
        </w:rPr>
        <w:t xml:space="preserve">realizadas por funcionarios de la institución </w:t>
      </w:r>
      <w:r w:rsidRPr="00A24AAC">
        <w:rPr>
          <w:b/>
        </w:rPr>
        <w:t>sostenedor</w:t>
      </w:r>
      <w:r w:rsidR="00DF0FBD">
        <w:rPr>
          <w:b/>
        </w:rPr>
        <w:t>a</w:t>
      </w:r>
      <w:r w:rsidRPr="00A24AAC">
        <w:rPr>
          <w:b/>
        </w:rPr>
        <w:t>, de la escuela y por el apoyo de la comunidad educativa (docentes, centro de estudiantes, apoderados, etc.).</w:t>
      </w:r>
    </w:p>
    <w:p w14:paraId="16BAEFF8" w14:textId="77777777" w:rsidR="001C4426" w:rsidRDefault="001C4426" w:rsidP="00AE4E59">
      <w:pPr>
        <w:spacing w:line="240" w:lineRule="auto"/>
        <w:jc w:val="both"/>
      </w:pPr>
      <w:r>
        <w:t>Cuand</w:t>
      </w:r>
      <w:r w:rsidR="00A24AAC">
        <w:t>o</w:t>
      </w:r>
      <w:r>
        <w:t xml:space="preserve"> un establecimiento educativo no cuenta con el apoyo del sostenedor para realizar las actividades del plan, el director junto con el comité ambiental, deberán priorizar en medidas de gestión, donde la inversión es baja o simplemente nula.  Sin embargo, hay que considerar los apoyos que el establecimiento puede recibir de la comunidad local (apoderados, empresas, fundaciones, fondos públicos y privados) para realizar actividades de media y alta inversión.</w:t>
      </w:r>
    </w:p>
    <w:p w14:paraId="16BAEFF9" w14:textId="77777777" w:rsidR="00A24AAC" w:rsidRDefault="00A24AAC" w:rsidP="00AE4E59">
      <w:pPr>
        <w:spacing w:line="240" w:lineRule="auto"/>
        <w:jc w:val="both"/>
      </w:pPr>
      <w:r>
        <w:t xml:space="preserve">¿Quién dirige el plan de gestión energética?  La respuesta dependerá de las condiciones del establecimiento.  En algunos casos el sostenedor y el director del establecimiento pueden promover la formación de un comité ambiental, en el que participan los agentes </w:t>
      </w:r>
      <w:r w:rsidR="008357D3">
        <w:t>cla</w:t>
      </w:r>
      <w:r>
        <w:t xml:space="preserve">ves de la gestión escolar (encargado de compras, centro de estudiantes, centro de padres, docentes).  En ciertos municipios existe la </w:t>
      </w:r>
      <w:r w:rsidRPr="00DF0FBD">
        <w:rPr>
          <w:b/>
        </w:rPr>
        <w:t>figura del gestor energético</w:t>
      </w:r>
      <w:r>
        <w:t>, persona encargada de gestionar el consumo de las instalaciones municipales y velar por su optimización.  Si es así el caso, este gestor debería estar en los momentos importantes del seguimiento del plan y de la implementación de las medidas que el establecimiento determine.</w:t>
      </w:r>
    </w:p>
    <w:p w14:paraId="16BAEFFA" w14:textId="77777777" w:rsidR="00A24AAC" w:rsidRDefault="00A24AAC" w:rsidP="00AE4E59">
      <w:pPr>
        <w:spacing w:line="240" w:lineRule="auto"/>
        <w:jc w:val="both"/>
      </w:pPr>
      <w:r>
        <w:t>Un antecedente importante que debe ser considerado durante la elaborac</w:t>
      </w:r>
      <w:r w:rsidR="008357D3">
        <w:t>i</w:t>
      </w:r>
      <w:r>
        <w:t xml:space="preserve">ón del plan de gestión, es el de identificar objetivos, metas y actividades que puedan ser implementadas por la comunidad escolar, con los elementos que están </w:t>
      </w:r>
      <w:r w:rsidR="008357D3">
        <w:t>a su disposición y el apoyo y lid</w:t>
      </w:r>
      <w:r>
        <w:t xml:space="preserve">erazgo del </w:t>
      </w:r>
      <w:r w:rsidR="00DF0FBD">
        <w:t>equipo directivo</w:t>
      </w:r>
      <w:r>
        <w:t>.  Al mismo tiempo, las metas deben ser alcanzables y que entreguen a la comunidad escolar la gratificac</w:t>
      </w:r>
      <w:r w:rsidR="008357D3">
        <w:t>i</w:t>
      </w:r>
      <w:r>
        <w:t>ón de lograr sus propósitos.</w:t>
      </w:r>
    </w:p>
    <w:p w14:paraId="16BAEFFB" w14:textId="77777777" w:rsidR="00A24AAC" w:rsidRDefault="00A24AAC" w:rsidP="00AE4E59">
      <w:pPr>
        <w:spacing w:line="240" w:lineRule="auto"/>
        <w:jc w:val="both"/>
      </w:pPr>
      <w:r>
        <w:lastRenderedPageBreak/>
        <w:t>También se debe considerar que el plan de acción, es un “documento vivo”, que debe estar en constante revisión de sus objetivos, alcan</w:t>
      </w:r>
      <w:r w:rsidR="008357D3">
        <w:t>c</w:t>
      </w:r>
      <w:r>
        <w:t>es, metas y actividades.  Cuando se logra una meta, se debe identificar el paso siguiente para mejorar su eficacia y eficiencia.  Además, se deben realizar actividades periódicas que renueven el compromiso de la comunidad educacional con los objetivos del plan de acción.</w:t>
      </w:r>
    </w:p>
    <w:p w14:paraId="16BAEFFC" w14:textId="77777777" w:rsidR="00A24AAC" w:rsidRDefault="00A24AAC" w:rsidP="00AE4E59">
      <w:pPr>
        <w:spacing w:line="240" w:lineRule="auto"/>
        <w:jc w:val="both"/>
      </w:pPr>
      <w:r>
        <w:t xml:space="preserve">El plan de gestión debe ser constantemente monitoreado </w:t>
      </w:r>
      <w:r w:rsidR="008357D3">
        <w:t>y sus diferentes componentes deben tener responsables, con roles claros y plazos específicos que permitan lograr los resultados deseados en períodos realistas y que puedan ser percibidos por la comunidad.  Demás está recalcar la importancia de tener un coordinador general con poder de decisión, que imprima ritmo y coherencia a todas las partes del plan de acción.  Este coordinador debe tener el apoyo de la comunidad, de la dirección y el sostenedor del establecimiento.</w:t>
      </w:r>
    </w:p>
    <w:p w14:paraId="16BAEFFD" w14:textId="77777777" w:rsidR="00DF0FBD" w:rsidRDefault="002158E7" w:rsidP="00AE4E59">
      <w:pPr>
        <w:spacing w:line="240" w:lineRule="auto"/>
        <w:jc w:val="center"/>
      </w:pPr>
      <w:r>
        <w:rPr>
          <w:noProof/>
          <w:lang w:val="en-US"/>
        </w:rPr>
        <w:drawing>
          <wp:inline distT="0" distB="0" distL="0" distR="0" wp14:anchorId="16BAF0C3" wp14:editId="16BAF0C4">
            <wp:extent cx="4695839" cy="3505200"/>
            <wp:effectExtent l="247650" t="266700" r="257175" b="26670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2347" r="12336"/>
                    <a:stretch/>
                  </pic:blipFill>
                  <pic:spPr bwMode="auto">
                    <a:xfrm>
                      <a:off x="0" y="0"/>
                      <a:ext cx="4706510" cy="351316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inline>
        </w:drawing>
      </w:r>
    </w:p>
    <w:p w14:paraId="16BAEFFE" w14:textId="77777777" w:rsidR="002158E7" w:rsidRDefault="002158E7" w:rsidP="00AE4E59">
      <w:pPr>
        <w:spacing w:line="240" w:lineRule="auto"/>
        <w:jc w:val="both"/>
      </w:pPr>
    </w:p>
    <w:p w14:paraId="16BAEFFF" w14:textId="77777777" w:rsidR="002158E7" w:rsidRDefault="002158E7" w:rsidP="00AE4E59">
      <w:pPr>
        <w:spacing w:line="240" w:lineRule="auto"/>
        <w:jc w:val="both"/>
      </w:pPr>
    </w:p>
    <w:p w14:paraId="117B78D5" w14:textId="77777777" w:rsidR="00AE4E59" w:rsidRDefault="00EB5AF4" w:rsidP="00AE4E59">
      <w:pPr>
        <w:spacing w:line="240" w:lineRule="auto"/>
        <w:jc w:val="both"/>
      </w:pPr>
      <w:r>
        <w:rPr>
          <w:noProof/>
          <w:lang w:val="en-US"/>
        </w:rPr>
        <w:lastRenderedPageBreak/>
        <mc:AlternateContent>
          <mc:Choice Requires="wps">
            <w:drawing>
              <wp:anchor distT="0" distB="0" distL="114300" distR="114300" simplePos="0" relativeHeight="251660288" behindDoc="0" locked="0" layoutInCell="1" allowOverlap="1" wp14:anchorId="16BAF0C5" wp14:editId="16BAF0C6">
                <wp:simplePos x="0" y="0"/>
                <wp:positionH relativeFrom="column">
                  <wp:align>center</wp:align>
                </wp:positionH>
                <wp:positionV relativeFrom="paragraph">
                  <wp:posOffset>0</wp:posOffset>
                </wp:positionV>
                <wp:extent cx="5443855" cy="1139190"/>
                <wp:effectExtent l="0" t="0" r="23495" b="2349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1139190"/>
                        </a:xfrm>
                        <a:prstGeom prst="rect">
                          <a:avLst/>
                        </a:prstGeom>
                        <a:solidFill>
                          <a:schemeClr val="bg2">
                            <a:lumMod val="75000"/>
                            <a:lumOff val="0"/>
                          </a:schemeClr>
                        </a:solidFill>
                        <a:ln w="9525">
                          <a:solidFill>
                            <a:srgbClr val="000000"/>
                          </a:solidFill>
                          <a:miter lim="800000"/>
                          <a:headEnd/>
                          <a:tailEnd/>
                        </a:ln>
                      </wps:spPr>
                      <wps:txbx>
                        <w:txbxContent>
                          <w:p w14:paraId="16BAF0D4" w14:textId="77777777" w:rsidR="008357D3" w:rsidRPr="008357D3" w:rsidRDefault="008357D3">
                            <w:pPr>
                              <w:rPr>
                                <w:b/>
                              </w:rPr>
                            </w:pPr>
                            <w:r w:rsidRPr="008357D3">
                              <w:rPr>
                                <w:b/>
                              </w:rPr>
                              <w:t>Modelo de gestión energética ISO 50001</w:t>
                            </w:r>
                          </w:p>
                          <w:p w14:paraId="16BAF0D5" w14:textId="77777777" w:rsidR="00DF0FBD" w:rsidRDefault="008357D3" w:rsidP="00DF0FBD">
                            <w:pPr>
                              <w:jc w:val="both"/>
                            </w:pPr>
                            <w:r>
                              <w:t>Existe la norma ISO 50001, que busca entregar a las organizaciones, en este caso establecimiento educativo, una herramienta que facilite la reducción de los consumos de energía, los costos financieros asociados y las emisiones de gases de efecto invernadero.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28.65pt;height:89.7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" fillcolor="#c4bc96 [2414]">
                <v:textbox style="mso-fit-shape-to-text:t">
                  <w:txbxContent>
                    <w:p w:rsidR="008357D3" w:rsidRPr="008357D3" w:rsidRDefault="008357D3">
                      <w:pPr>
                        <w:rPr>
                          <w:b/>
                        </w:rPr>
                      </w:pPr>
                      <w:r w:rsidRPr="008357D3">
                        <w:rPr>
                          <w:b/>
                        </w:rPr>
                        <w:t>Modelo de gestión energética ISO 50001</w:t>
                      </w:r>
                    </w:p>
                    <w:p w:rsidR="00DF0FBD" w:rsidRDefault="008357D3" w:rsidP="00DF0FBD">
                      <w:pPr>
                        <w:jc w:val="both"/>
                      </w:pPr>
                      <w:r>
                        <w:t>Existe la norma ISO 50001, que busca entregar a las organizaciones, en este caso establecimiento educativo, una herramienta que facilite la reducción de los consumos de energía, los costos financieros asociados y las emisiones de gases de efecto invernadero.</w:t>
                      </w:r>
                    </w:p>
                  </w:txbxContent>
                </v:textbox>
                <w10:wrap type="topAndBottom"/>
              </v:shape>
            </w:pict>
          </mc:Fallback>
        </mc:AlternateContent>
      </w:r>
    </w:p>
    <w:p w14:paraId="758C3E3E" w14:textId="77777777" w:rsidR="00AE4E59" w:rsidRDefault="00AE4E59">
      <w:pPr>
        <w:rPr>
          <w:b/>
          <w:u w:val="single"/>
        </w:rPr>
      </w:pPr>
      <w:r>
        <w:rPr>
          <w:b/>
          <w:u w:val="single"/>
        </w:rPr>
        <w:br w:type="page"/>
      </w:r>
    </w:p>
    <w:p w14:paraId="16BAF066" w14:textId="09DD1EE0" w:rsidR="00DF0FBD" w:rsidRDefault="00C759DB" w:rsidP="00AE4E59">
      <w:pPr>
        <w:spacing w:line="240" w:lineRule="auto"/>
        <w:jc w:val="both"/>
      </w:pPr>
      <w:r w:rsidRPr="00AE4E59">
        <w:rPr>
          <w:b/>
          <w:u w:val="single"/>
        </w:rPr>
        <w:lastRenderedPageBreak/>
        <w:t>Plan de Acción</w:t>
      </w:r>
      <w:r w:rsidR="00AE4E59" w:rsidRPr="00AE4E59">
        <w:rPr>
          <w:b/>
          <w:u w:val="single"/>
        </w:rPr>
        <w:t>:</w:t>
      </w:r>
      <w:r w:rsidR="00AE4E59">
        <w:t xml:space="preserve"> considerando el diagnóstico realizado en la Unidad 3 del Curso se llegó a conclusión que el establecimiento educacional requiere de un cambio estructural para aportar con un cambio efectivo en el desarrollo de prácticas en pos de la EE, y es por ello que el primer paso propuesto a continuación va en directa relación con el ambiente más usado por los estudiantes con el fin de enseñar con el ejemplo; se potenciará el recurso lumínico del establecimiento y en un corto mediano plazo se espera un cambio real que nos entregue espacios de mejor luminosidad y grato; para ello se comenzaría con las siguientes medidas a saber:</w:t>
      </w:r>
    </w:p>
    <w:p w14:paraId="16BAF067" w14:textId="77777777" w:rsidR="0008075D" w:rsidRPr="00AE4E59" w:rsidRDefault="0008075D" w:rsidP="00AE4E59">
      <w:pPr>
        <w:spacing w:line="240" w:lineRule="auto"/>
        <w:jc w:val="both"/>
        <w:rPr>
          <w:b/>
          <w:u w:val="single"/>
        </w:rPr>
      </w:pPr>
      <w:r w:rsidRPr="00AE4E59">
        <w:rPr>
          <w:b/>
          <w:u w:val="single"/>
        </w:rPr>
        <w:t>Tabla 1</w:t>
      </w:r>
    </w:p>
    <w:tbl>
      <w:tblPr>
        <w:tblStyle w:val="Tablaconcuadrcula"/>
        <w:tblW w:w="0" w:type="auto"/>
        <w:tblLook w:val="04A0" w:firstRow="1" w:lastRow="0" w:firstColumn="1" w:lastColumn="0" w:noHBand="0" w:noVBand="1"/>
      </w:tblPr>
      <w:tblGrid>
        <w:gridCol w:w="1649"/>
        <w:gridCol w:w="1813"/>
        <w:gridCol w:w="1667"/>
        <w:gridCol w:w="1690"/>
        <w:gridCol w:w="1675"/>
      </w:tblGrid>
      <w:tr w:rsidR="0008075D" w:rsidRPr="00DF0FBD" w14:paraId="16BAF06E" w14:textId="77777777" w:rsidTr="009F762B">
        <w:tc>
          <w:tcPr>
            <w:tcW w:w="1698" w:type="dxa"/>
          </w:tcPr>
          <w:p w14:paraId="16BAF068" w14:textId="77777777" w:rsidR="0008075D" w:rsidRPr="00DF0FBD" w:rsidRDefault="0008075D" w:rsidP="00AE4E59">
            <w:pPr>
              <w:jc w:val="center"/>
              <w:rPr>
                <w:b/>
              </w:rPr>
            </w:pPr>
            <w:r w:rsidRPr="00DF0FBD">
              <w:rPr>
                <w:b/>
              </w:rPr>
              <w:t>OBJETIVOS</w:t>
            </w:r>
          </w:p>
        </w:tc>
        <w:tc>
          <w:tcPr>
            <w:tcW w:w="1699" w:type="dxa"/>
          </w:tcPr>
          <w:p w14:paraId="16BAF069" w14:textId="77777777" w:rsidR="0008075D" w:rsidRPr="00DF0FBD" w:rsidRDefault="0008075D" w:rsidP="00AE4E59">
            <w:pPr>
              <w:jc w:val="center"/>
              <w:rPr>
                <w:b/>
              </w:rPr>
            </w:pPr>
            <w:r w:rsidRPr="00DF0FBD">
              <w:rPr>
                <w:b/>
              </w:rPr>
              <w:t>RESULTADOS ESPERADOS</w:t>
            </w:r>
          </w:p>
        </w:tc>
        <w:tc>
          <w:tcPr>
            <w:tcW w:w="1699" w:type="dxa"/>
          </w:tcPr>
          <w:p w14:paraId="16BAF06A" w14:textId="77777777" w:rsidR="0008075D" w:rsidRDefault="0008075D" w:rsidP="00AE4E59">
            <w:pPr>
              <w:jc w:val="center"/>
              <w:rPr>
                <w:b/>
              </w:rPr>
            </w:pPr>
            <w:r w:rsidRPr="00DF0FBD">
              <w:rPr>
                <w:b/>
              </w:rPr>
              <w:t>ACTIVIDADES</w:t>
            </w:r>
          </w:p>
          <w:p w14:paraId="16BAF06B" w14:textId="77777777" w:rsidR="0008075D" w:rsidRPr="00DF0FBD" w:rsidRDefault="0008075D" w:rsidP="00AE4E59">
            <w:pPr>
              <w:jc w:val="center"/>
              <w:rPr>
                <w:b/>
              </w:rPr>
            </w:pPr>
            <w:r>
              <w:rPr>
                <w:b/>
              </w:rPr>
              <w:t>NECESARIAS</w:t>
            </w:r>
          </w:p>
        </w:tc>
        <w:tc>
          <w:tcPr>
            <w:tcW w:w="1699" w:type="dxa"/>
          </w:tcPr>
          <w:p w14:paraId="16BAF06C" w14:textId="77777777" w:rsidR="0008075D" w:rsidRPr="00DF0FBD" w:rsidRDefault="0008075D" w:rsidP="00AE4E59">
            <w:pPr>
              <w:jc w:val="center"/>
              <w:rPr>
                <w:b/>
              </w:rPr>
            </w:pPr>
            <w:r w:rsidRPr="00DF0FBD">
              <w:rPr>
                <w:b/>
              </w:rPr>
              <w:t>RESPONSABLES</w:t>
            </w:r>
          </w:p>
        </w:tc>
        <w:tc>
          <w:tcPr>
            <w:tcW w:w="1699" w:type="dxa"/>
          </w:tcPr>
          <w:p w14:paraId="16BAF06D" w14:textId="77777777" w:rsidR="0008075D" w:rsidRPr="00DF0FBD" w:rsidRDefault="0008075D" w:rsidP="00AE4E59">
            <w:pPr>
              <w:jc w:val="center"/>
              <w:rPr>
                <w:b/>
              </w:rPr>
            </w:pPr>
            <w:r w:rsidRPr="00DF0FBD">
              <w:rPr>
                <w:b/>
              </w:rPr>
              <w:t>FECHA LIMITE FINALIZACIÓN</w:t>
            </w:r>
          </w:p>
        </w:tc>
      </w:tr>
      <w:tr w:rsidR="00AE4E59" w14:paraId="16BAF075" w14:textId="77777777" w:rsidTr="00EA64E3">
        <w:trPr>
          <w:trHeight w:val="792"/>
        </w:trPr>
        <w:tc>
          <w:tcPr>
            <w:tcW w:w="1698" w:type="dxa"/>
            <w:vMerge w:val="restart"/>
            <w:vAlign w:val="center"/>
          </w:tcPr>
          <w:p w14:paraId="16BAF06F" w14:textId="77777777" w:rsidR="00AE4E59" w:rsidRDefault="00AE4E59" w:rsidP="00AE4E59">
            <w:pPr>
              <w:jc w:val="center"/>
            </w:pPr>
          </w:p>
          <w:p w14:paraId="45358A74" w14:textId="77777777" w:rsidR="00AE4E59" w:rsidRDefault="00AE4E59" w:rsidP="00AE4E59">
            <w:pPr>
              <w:jc w:val="center"/>
            </w:pPr>
            <w:r>
              <w:t>Aumentar luminosidad salas de clase área industrial media</w:t>
            </w:r>
          </w:p>
          <w:p w14:paraId="320D518B" w14:textId="77777777" w:rsidR="00AE4E59" w:rsidRDefault="00AE4E59" w:rsidP="00AE4E59">
            <w:pPr>
              <w:jc w:val="both"/>
            </w:pPr>
          </w:p>
          <w:p w14:paraId="4EFEF923" w14:textId="77777777" w:rsidR="00AE4E59" w:rsidRDefault="00AE4E59" w:rsidP="00AE4E59">
            <w:pPr>
              <w:jc w:val="both"/>
            </w:pPr>
          </w:p>
          <w:p w14:paraId="16BAF070" w14:textId="1E0D19BA" w:rsidR="00AE4E59" w:rsidRDefault="00AE4E59" w:rsidP="00AE4E59">
            <w:pPr>
              <w:jc w:val="both"/>
            </w:pPr>
          </w:p>
        </w:tc>
        <w:tc>
          <w:tcPr>
            <w:tcW w:w="1699" w:type="dxa"/>
            <w:vMerge w:val="restart"/>
            <w:vAlign w:val="center"/>
          </w:tcPr>
          <w:p w14:paraId="685FEB08" w14:textId="54CAE0BD" w:rsidR="00AE4E59" w:rsidRDefault="00AE4E59" w:rsidP="00AE4E59">
            <w:pPr>
              <w:jc w:val="center"/>
            </w:pPr>
            <w:r>
              <w:t>Tener una sala clara, con mejor aprovechamiento de la luz natural y luminaria eléctrica en buen estado</w:t>
            </w:r>
          </w:p>
          <w:p w14:paraId="16BAF071" w14:textId="08975F95" w:rsidR="00AE4E59" w:rsidRDefault="00AE4E59" w:rsidP="00AE4E59">
            <w:pPr>
              <w:jc w:val="both"/>
            </w:pPr>
          </w:p>
        </w:tc>
        <w:tc>
          <w:tcPr>
            <w:tcW w:w="1699" w:type="dxa"/>
            <w:vAlign w:val="center"/>
          </w:tcPr>
          <w:p w14:paraId="16BAF072" w14:textId="0CCBFE14" w:rsidR="00AE4E59" w:rsidRDefault="00AE4E59" w:rsidP="00AE4E59">
            <w:pPr>
              <w:jc w:val="center"/>
            </w:pPr>
            <w:r>
              <w:t>Revisión de la pintura de los muros</w:t>
            </w:r>
          </w:p>
        </w:tc>
        <w:tc>
          <w:tcPr>
            <w:tcW w:w="1699" w:type="dxa"/>
            <w:vAlign w:val="center"/>
          </w:tcPr>
          <w:p w14:paraId="16BAF073" w14:textId="1E743D78" w:rsidR="00AE4E59" w:rsidRDefault="00AE4E59" w:rsidP="00AE4E59">
            <w:pPr>
              <w:jc w:val="center"/>
            </w:pPr>
            <w:r>
              <w:t xml:space="preserve">Inspector General y Tío Ramón </w:t>
            </w:r>
          </w:p>
        </w:tc>
        <w:tc>
          <w:tcPr>
            <w:tcW w:w="1699" w:type="dxa"/>
            <w:vAlign w:val="center"/>
          </w:tcPr>
          <w:p w14:paraId="16BAF074" w14:textId="195371CF" w:rsidR="00AE4E59" w:rsidRDefault="00AE4E59" w:rsidP="00AE4E59">
            <w:pPr>
              <w:jc w:val="center"/>
            </w:pPr>
            <w:r>
              <w:t>19 diciembre</w:t>
            </w:r>
          </w:p>
        </w:tc>
      </w:tr>
      <w:tr w:rsidR="00AE4E59" w14:paraId="26E7EE79" w14:textId="77777777" w:rsidTr="00EA64E3">
        <w:trPr>
          <w:trHeight w:val="1101"/>
        </w:trPr>
        <w:tc>
          <w:tcPr>
            <w:tcW w:w="1698" w:type="dxa"/>
            <w:vMerge/>
            <w:vAlign w:val="center"/>
          </w:tcPr>
          <w:p w14:paraId="2418C271" w14:textId="74BDEF4A" w:rsidR="00AE4E59" w:rsidRDefault="00AE4E59" w:rsidP="00AE4E59">
            <w:pPr>
              <w:jc w:val="both"/>
            </w:pPr>
          </w:p>
        </w:tc>
        <w:tc>
          <w:tcPr>
            <w:tcW w:w="1699" w:type="dxa"/>
            <w:vMerge/>
            <w:vAlign w:val="center"/>
          </w:tcPr>
          <w:p w14:paraId="64E8248B" w14:textId="2FF4A18B" w:rsidR="00AE4E59" w:rsidRDefault="00AE4E59" w:rsidP="00AE4E59">
            <w:pPr>
              <w:jc w:val="both"/>
            </w:pPr>
          </w:p>
        </w:tc>
        <w:tc>
          <w:tcPr>
            <w:tcW w:w="1699" w:type="dxa"/>
            <w:vAlign w:val="center"/>
          </w:tcPr>
          <w:p w14:paraId="1349C825" w14:textId="77777777" w:rsidR="00AE4E59" w:rsidRDefault="00AE4E59" w:rsidP="00AE4E59">
            <w:pPr>
              <w:jc w:val="center"/>
            </w:pPr>
            <w:r>
              <w:t>Decidir alternativa de pintura acorde al objetivo</w:t>
            </w:r>
          </w:p>
          <w:p w14:paraId="38CECAE1" w14:textId="18655E11" w:rsidR="00AE4E59" w:rsidRDefault="00AE4E59" w:rsidP="00AE4E59">
            <w:pPr>
              <w:jc w:val="center"/>
            </w:pPr>
          </w:p>
        </w:tc>
        <w:tc>
          <w:tcPr>
            <w:tcW w:w="1699" w:type="dxa"/>
            <w:vAlign w:val="center"/>
          </w:tcPr>
          <w:p w14:paraId="7049E02B" w14:textId="2B935A38" w:rsidR="00AE4E59" w:rsidRDefault="00AE4E59" w:rsidP="00AE4E59">
            <w:pPr>
              <w:jc w:val="center"/>
            </w:pPr>
            <w:r>
              <w:t>Inspector General</w:t>
            </w:r>
            <w:r>
              <w:t xml:space="preserve"> y Dirección</w:t>
            </w:r>
          </w:p>
        </w:tc>
        <w:tc>
          <w:tcPr>
            <w:tcW w:w="1699" w:type="dxa"/>
            <w:vAlign w:val="center"/>
          </w:tcPr>
          <w:p w14:paraId="5D29C7EE" w14:textId="46B04855" w:rsidR="00AE4E59" w:rsidRDefault="00AE4E59" w:rsidP="00AE4E59">
            <w:pPr>
              <w:jc w:val="center"/>
            </w:pPr>
            <w:r>
              <w:t>23 diciembre</w:t>
            </w:r>
          </w:p>
        </w:tc>
      </w:tr>
      <w:tr w:rsidR="00AE4E59" w14:paraId="7540F6E2" w14:textId="77777777" w:rsidTr="00EA64E3">
        <w:trPr>
          <w:trHeight w:val="599"/>
        </w:trPr>
        <w:tc>
          <w:tcPr>
            <w:tcW w:w="1698" w:type="dxa"/>
            <w:vMerge/>
            <w:vAlign w:val="center"/>
          </w:tcPr>
          <w:p w14:paraId="2FDD9B25" w14:textId="72C07521" w:rsidR="00AE4E59" w:rsidRDefault="00AE4E59" w:rsidP="00AE4E59">
            <w:pPr>
              <w:jc w:val="both"/>
            </w:pPr>
          </w:p>
        </w:tc>
        <w:tc>
          <w:tcPr>
            <w:tcW w:w="1699" w:type="dxa"/>
            <w:vMerge/>
            <w:vAlign w:val="center"/>
          </w:tcPr>
          <w:p w14:paraId="6395A119" w14:textId="70530886" w:rsidR="00AE4E59" w:rsidRDefault="00AE4E59" w:rsidP="00AE4E59">
            <w:pPr>
              <w:jc w:val="both"/>
            </w:pPr>
          </w:p>
        </w:tc>
        <w:tc>
          <w:tcPr>
            <w:tcW w:w="1699" w:type="dxa"/>
            <w:vAlign w:val="center"/>
          </w:tcPr>
          <w:p w14:paraId="7E5220EF" w14:textId="58D7D950" w:rsidR="00AE4E59" w:rsidRDefault="00AE4E59" w:rsidP="00AE4E59">
            <w:pPr>
              <w:jc w:val="center"/>
            </w:pPr>
            <w:r>
              <w:t xml:space="preserve"> </w:t>
            </w:r>
            <w:r>
              <w:t>Compra de</w:t>
            </w:r>
            <w:r>
              <w:t xml:space="preserve"> materiales e insumos</w:t>
            </w:r>
          </w:p>
        </w:tc>
        <w:tc>
          <w:tcPr>
            <w:tcW w:w="1699" w:type="dxa"/>
            <w:vAlign w:val="center"/>
          </w:tcPr>
          <w:p w14:paraId="2FC65D66" w14:textId="3BE17240" w:rsidR="00AE4E59" w:rsidRDefault="00AE4E59" w:rsidP="00AE4E59">
            <w:pPr>
              <w:jc w:val="center"/>
            </w:pPr>
            <w:r>
              <w:t>Dirección</w:t>
            </w:r>
          </w:p>
        </w:tc>
        <w:tc>
          <w:tcPr>
            <w:tcW w:w="1699" w:type="dxa"/>
            <w:vAlign w:val="center"/>
          </w:tcPr>
          <w:p w14:paraId="67F9CD2C" w14:textId="73D3CF93" w:rsidR="00AE4E59" w:rsidRDefault="00AE4E59" w:rsidP="00AE4E59">
            <w:pPr>
              <w:jc w:val="center"/>
            </w:pPr>
            <w:r>
              <w:t>9 enero</w:t>
            </w:r>
          </w:p>
        </w:tc>
      </w:tr>
      <w:tr w:rsidR="00AE4E59" w14:paraId="516EC7C0" w14:textId="77777777" w:rsidTr="00EA64E3">
        <w:trPr>
          <w:trHeight w:val="97"/>
        </w:trPr>
        <w:tc>
          <w:tcPr>
            <w:tcW w:w="1698" w:type="dxa"/>
            <w:vMerge/>
            <w:vAlign w:val="center"/>
          </w:tcPr>
          <w:p w14:paraId="171D0360" w14:textId="3E8B9258" w:rsidR="00AE4E59" w:rsidRDefault="00AE4E59" w:rsidP="00AE4E59">
            <w:pPr>
              <w:jc w:val="both"/>
            </w:pPr>
          </w:p>
        </w:tc>
        <w:tc>
          <w:tcPr>
            <w:tcW w:w="1699" w:type="dxa"/>
            <w:vMerge/>
            <w:vAlign w:val="center"/>
          </w:tcPr>
          <w:p w14:paraId="4F172628" w14:textId="50DB2EFD" w:rsidR="00AE4E59" w:rsidRDefault="00AE4E59" w:rsidP="00AE4E59">
            <w:pPr>
              <w:jc w:val="both"/>
            </w:pPr>
          </w:p>
        </w:tc>
        <w:tc>
          <w:tcPr>
            <w:tcW w:w="1699" w:type="dxa"/>
            <w:vAlign w:val="center"/>
          </w:tcPr>
          <w:p w14:paraId="461FB3C8" w14:textId="31AFBD8C" w:rsidR="00AE4E59" w:rsidRDefault="00AE4E59" w:rsidP="00AE4E59">
            <w:pPr>
              <w:jc w:val="center"/>
            </w:pPr>
            <w:r>
              <w:t xml:space="preserve"> </w:t>
            </w:r>
            <w:r>
              <w:t>Pintura de las</w:t>
            </w:r>
            <w:r>
              <w:t xml:space="preserve"> salas de clases</w:t>
            </w:r>
          </w:p>
        </w:tc>
        <w:tc>
          <w:tcPr>
            <w:tcW w:w="1699" w:type="dxa"/>
            <w:vAlign w:val="center"/>
          </w:tcPr>
          <w:p w14:paraId="4940E509" w14:textId="754F09A5" w:rsidR="00AE4E59" w:rsidRDefault="00AE4E59" w:rsidP="00AE4E59">
            <w:pPr>
              <w:jc w:val="center"/>
            </w:pPr>
            <w:r>
              <w:t>Tío Ramón y tío Juan</w:t>
            </w:r>
          </w:p>
        </w:tc>
        <w:tc>
          <w:tcPr>
            <w:tcW w:w="1699" w:type="dxa"/>
            <w:vAlign w:val="center"/>
          </w:tcPr>
          <w:p w14:paraId="599F5AE4" w14:textId="1FCF2D6B" w:rsidR="00AE4E59" w:rsidRDefault="00AE4E59" w:rsidP="00AE4E59">
            <w:pPr>
              <w:jc w:val="center"/>
            </w:pPr>
            <w:r>
              <w:t>30 enero</w:t>
            </w:r>
          </w:p>
        </w:tc>
      </w:tr>
      <w:tr w:rsidR="00AE4E59" w14:paraId="15DC9215" w14:textId="77777777" w:rsidTr="00EA64E3">
        <w:trPr>
          <w:trHeight w:val="583"/>
        </w:trPr>
        <w:tc>
          <w:tcPr>
            <w:tcW w:w="1698" w:type="dxa"/>
            <w:vMerge/>
            <w:vAlign w:val="center"/>
          </w:tcPr>
          <w:p w14:paraId="79A30782" w14:textId="7529013E" w:rsidR="00AE4E59" w:rsidRDefault="00AE4E59" w:rsidP="00AE4E59">
            <w:pPr>
              <w:jc w:val="both"/>
            </w:pPr>
          </w:p>
        </w:tc>
        <w:tc>
          <w:tcPr>
            <w:tcW w:w="1699" w:type="dxa"/>
            <w:vMerge/>
            <w:vAlign w:val="center"/>
          </w:tcPr>
          <w:p w14:paraId="7E63FA23" w14:textId="2D492CB5" w:rsidR="00AE4E59" w:rsidRDefault="00AE4E59" w:rsidP="00AE4E59">
            <w:pPr>
              <w:jc w:val="both"/>
            </w:pPr>
          </w:p>
        </w:tc>
        <w:tc>
          <w:tcPr>
            <w:tcW w:w="1699" w:type="dxa"/>
            <w:vAlign w:val="center"/>
          </w:tcPr>
          <w:p w14:paraId="5C8010EA" w14:textId="6BB8BF88" w:rsidR="00AE4E59" w:rsidRDefault="00AE4E59" w:rsidP="00AE4E59">
            <w:pPr>
              <w:jc w:val="center"/>
            </w:pPr>
            <w:r>
              <w:t>Revisión de la luminaria en las</w:t>
            </w:r>
            <w:r>
              <w:t xml:space="preserve"> salas</w:t>
            </w:r>
          </w:p>
        </w:tc>
        <w:tc>
          <w:tcPr>
            <w:tcW w:w="1699" w:type="dxa"/>
            <w:vAlign w:val="center"/>
          </w:tcPr>
          <w:p w14:paraId="3815D91E" w14:textId="3D387EA3" w:rsidR="00AE4E59" w:rsidRDefault="00AE4E59" w:rsidP="00AE4E59">
            <w:pPr>
              <w:jc w:val="center"/>
            </w:pPr>
            <w:r>
              <w:t>Profesor Florencia</w:t>
            </w:r>
          </w:p>
        </w:tc>
        <w:tc>
          <w:tcPr>
            <w:tcW w:w="1699" w:type="dxa"/>
            <w:vAlign w:val="center"/>
          </w:tcPr>
          <w:p w14:paraId="39373442" w14:textId="0AD02045" w:rsidR="00AE4E59" w:rsidRDefault="00AE4E59" w:rsidP="00AE4E59">
            <w:pPr>
              <w:jc w:val="center"/>
            </w:pPr>
            <w:r>
              <w:t>4 diciembre</w:t>
            </w:r>
          </w:p>
        </w:tc>
      </w:tr>
      <w:tr w:rsidR="00AE4E59" w14:paraId="72BE5774" w14:textId="77777777" w:rsidTr="00AE4E59">
        <w:trPr>
          <w:trHeight w:val="1192"/>
        </w:trPr>
        <w:tc>
          <w:tcPr>
            <w:tcW w:w="1698" w:type="dxa"/>
            <w:vMerge/>
            <w:vAlign w:val="center"/>
          </w:tcPr>
          <w:p w14:paraId="1E3E75A9" w14:textId="431F21BB" w:rsidR="00AE4E59" w:rsidRDefault="00AE4E59" w:rsidP="00AE4E59">
            <w:pPr>
              <w:jc w:val="both"/>
            </w:pPr>
          </w:p>
        </w:tc>
        <w:tc>
          <w:tcPr>
            <w:tcW w:w="1699" w:type="dxa"/>
            <w:vMerge/>
            <w:vAlign w:val="center"/>
          </w:tcPr>
          <w:p w14:paraId="5D349E59" w14:textId="11AFB243" w:rsidR="00AE4E59" w:rsidRDefault="00AE4E59" w:rsidP="00AE4E59">
            <w:pPr>
              <w:jc w:val="both"/>
            </w:pPr>
          </w:p>
        </w:tc>
        <w:tc>
          <w:tcPr>
            <w:tcW w:w="1699" w:type="dxa"/>
            <w:vAlign w:val="center"/>
          </w:tcPr>
          <w:p w14:paraId="46ABA0E3" w14:textId="2998ACB5" w:rsidR="00AE4E59" w:rsidRDefault="00AE4E59" w:rsidP="00AE4E59">
            <w:pPr>
              <w:jc w:val="center"/>
            </w:pPr>
            <w:r>
              <w:t>Presupuesto y opciones de mejora de equipos</w:t>
            </w:r>
          </w:p>
        </w:tc>
        <w:tc>
          <w:tcPr>
            <w:tcW w:w="1699" w:type="dxa"/>
            <w:vAlign w:val="center"/>
          </w:tcPr>
          <w:p w14:paraId="4147F52A" w14:textId="423C1EFD" w:rsidR="00AE4E59" w:rsidRDefault="00AE4E59" w:rsidP="00AE4E59">
            <w:pPr>
              <w:jc w:val="center"/>
            </w:pPr>
            <w:r>
              <w:t xml:space="preserve">Profesor Florencio y </w:t>
            </w:r>
          </w:p>
        </w:tc>
        <w:tc>
          <w:tcPr>
            <w:tcW w:w="1699" w:type="dxa"/>
            <w:vAlign w:val="center"/>
          </w:tcPr>
          <w:p w14:paraId="009517CA" w14:textId="64081C87" w:rsidR="00AE4E59" w:rsidRDefault="00AE4E59" w:rsidP="00AE4E59">
            <w:pPr>
              <w:jc w:val="center"/>
            </w:pPr>
            <w:r>
              <w:t>9 diciembre</w:t>
            </w:r>
          </w:p>
        </w:tc>
      </w:tr>
      <w:tr w:rsidR="00AE4E59" w14:paraId="7A9F5268" w14:textId="77777777" w:rsidTr="00EA64E3">
        <w:trPr>
          <w:trHeight w:val="1246"/>
        </w:trPr>
        <w:tc>
          <w:tcPr>
            <w:tcW w:w="1698" w:type="dxa"/>
            <w:vMerge/>
            <w:vAlign w:val="center"/>
          </w:tcPr>
          <w:p w14:paraId="22FBDAE4" w14:textId="46F6E7D1" w:rsidR="00AE4E59" w:rsidRDefault="00AE4E59" w:rsidP="00AE4E59">
            <w:pPr>
              <w:jc w:val="both"/>
            </w:pPr>
          </w:p>
        </w:tc>
        <w:tc>
          <w:tcPr>
            <w:tcW w:w="1699" w:type="dxa"/>
            <w:vMerge/>
            <w:vAlign w:val="center"/>
          </w:tcPr>
          <w:p w14:paraId="330917A6" w14:textId="4E1F0256" w:rsidR="00AE4E59" w:rsidRDefault="00AE4E59" w:rsidP="00AE4E59">
            <w:pPr>
              <w:jc w:val="both"/>
            </w:pPr>
          </w:p>
        </w:tc>
        <w:tc>
          <w:tcPr>
            <w:tcW w:w="1699" w:type="dxa"/>
            <w:vAlign w:val="center"/>
          </w:tcPr>
          <w:p w14:paraId="7EDD0555" w14:textId="7632A9A1" w:rsidR="00AE4E59" w:rsidRDefault="00AE4E59" w:rsidP="00AE4E59">
            <w:pPr>
              <w:jc w:val="center"/>
            </w:pPr>
            <w:r>
              <w:t>Compra de insumos electrónicos</w:t>
            </w:r>
          </w:p>
        </w:tc>
        <w:tc>
          <w:tcPr>
            <w:tcW w:w="1699" w:type="dxa"/>
            <w:vAlign w:val="center"/>
          </w:tcPr>
          <w:p w14:paraId="00227968" w14:textId="4A1FA558" w:rsidR="00AE4E59" w:rsidRDefault="00AE4E59" w:rsidP="00AE4E59">
            <w:pPr>
              <w:jc w:val="center"/>
            </w:pPr>
            <w:r>
              <w:t>Dirección</w:t>
            </w:r>
          </w:p>
        </w:tc>
        <w:tc>
          <w:tcPr>
            <w:tcW w:w="1699" w:type="dxa"/>
            <w:vAlign w:val="center"/>
          </w:tcPr>
          <w:p w14:paraId="45983112" w14:textId="41CDD8A4" w:rsidR="00AE4E59" w:rsidRDefault="00AE4E59" w:rsidP="00AE4E59">
            <w:pPr>
              <w:jc w:val="center"/>
            </w:pPr>
            <w:r>
              <w:t>11 diciembre</w:t>
            </w:r>
          </w:p>
        </w:tc>
      </w:tr>
      <w:tr w:rsidR="00AE4E59" w14:paraId="29C211EF" w14:textId="77777777" w:rsidTr="00AE4E59">
        <w:trPr>
          <w:trHeight w:val="1344"/>
        </w:trPr>
        <w:tc>
          <w:tcPr>
            <w:tcW w:w="1698" w:type="dxa"/>
            <w:vMerge/>
            <w:vAlign w:val="center"/>
          </w:tcPr>
          <w:p w14:paraId="598F5797" w14:textId="04A3A36E" w:rsidR="00AE4E59" w:rsidRDefault="00AE4E59" w:rsidP="00AE4E59">
            <w:pPr>
              <w:jc w:val="both"/>
            </w:pPr>
          </w:p>
        </w:tc>
        <w:tc>
          <w:tcPr>
            <w:tcW w:w="1699" w:type="dxa"/>
            <w:vMerge/>
            <w:vAlign w:val="center"/>
          </w:tcPr>
          <w:p w14:paraId="6B202C9F" w14:textId="63D09C46" w:rsidR="00AE4E59" w:rsidRDefault="00AE4E59" w:rsidP="00AE4E59">
            <w:pPr>
              <w:jc w:val="both"/>
            </w:pPr>
          </w:p>
        </w:tc>
        <w:tc>
          <w:tcPr>
            <w:tcW w:w="1699" w:type="dxa"/>
            <w:vAlign w:val="center"/>
          </w:tcPr>
          <w:p w14:paraId="4A292708" w14:textId="77777777" w:rsidR="00AE4E59" w:rsidRDefault="00AE4E59" w:rsidP="00AE4E59">
            <w:pPr>
              <w:jc w:val="center"/>
            </w:pPr>
            <w:r>
              <w:t>Cambio de equipos de luminaria</w:t>
            </w:r>
          </w:p>
          <w:p w14:paraId="4C5CB7C3" w14:textId="77777777" w:rsidR="00AE4E59" w:rsidRDefault="00AE4E59" w:rsidP="00AE4E59"/>
        </w:tc>
        <w:tc>
          <w:tcPr>
            <w:tcW w:w="1699" w:type="dxa"/>
            <w:vAlign w:val="center"/>
          </w:tcPr>
          <w:p w14:paraId="1C02922D" w14:textId="024B135D" w:rsidR="00AE4E59" w:rsidRDefault="00AE4E59" w:rsidP="00AE4E59">
            <w:pPr>
              <w:jc w:val="center"/>
            </w:pPr>
            <w:r>
              <w:t>Profesor Florencio y alumnos electricidad</w:t>
            </w:r>
          </w:p>
        </w:tc>
        <w:tc>
          <w:tcPr>
            <w:tcW w:w="1699" w:type="dxa"/>
            <w:vAlign w:val="center"/>
          </w:tcPr>
          <w:p w14:paraId="29AE9620" w14:textId="150B9B8F" w:rsidR="00AE4E59" w:rsidRDefault="00AE4E59" w:rsidP="00AE4E59">
            <w:pPr>
              <w:jc w:val="center"/>
            </w:pPr>
            <w:r>
              <w:t>29 diciembre</w:t>
            </w:r>
          </w:p>
        </w:tc>
      </w:tr>
      <w:tr w:rsidR="00AE4E59" w14:paraId="16BAF07C" w14:textId="77777777" w:rsidTr="009F762B">
        <w:tc>
          <w:tcPr>
            <w:tcW w:w="1698" w:type="dxa"/>
            <w:vMerge/>
          </w:tcPr>
          <w:p w14:paraId="16BAF077" w14:textId="33FB96DC" w:rsidR="00AE4E59" w:rsidRDefault="00AE4E59" w:rsidP="00AE4E59">
            <w:pPr>
              <w:jc w:val="both"/>
            </w:pPr>
          </w:p>
        </w:tc>
        <w:tc>
          <w:tcPr>
            <w:tcW w:w="1699" w:type="dxa"/>
            <w:vMerge/>
          </w:tcPr>
          <w:p w14:paraId="16BAF078" w14:textId="2720D08B" w:rsidR="00AE4E59" w:rsidRDefault="00AE4E59" w:rsidP="00AE4E59">
            <w:pPr>
              <w:jc w:val="both"/>
            </w:pPr>
          </w:p>
        </w:tc>
        <w:tc>
          <w:tcPr>
            <w:tcW w:w="1699" w:type="dxa"/>
          </w:tcPr>
          <w:p w14:paraId="16BAF079" w14:textId="20EB86C6" w:rsidR="00AE4E59" w:rsidRDefault="00AE4E59" w:rsidP="00AE4E59">
            <w:pPr>
              <w:jc w:val="both"/>
            </w:pPr>
            <w:r>
              <w:t>Propuesta de cortinas y presupuesto</w:t>
            </w:r>
          </w:p>
        </w:tc>
        <w:tc>
          <w:tcPr>
            <w:tcW w:w="1699" w:type="dxa"/>
          </w:tcPr>
          <w:p w14:paraId="16BAF07A" w14:textId="61A28DBD" w:rsidR="00AE4E59" w:rsidRDefault="00AE4E59" w:rsidP="00AE4E59">
            <w:pPr>
              <w:jc w:val="both"/>
            </w:pPr>
            <w:r>
              <w:t xml:space="preserve">Profesora Carmen </w:t>
            </w:r>
            <w:r>
              <w:lastRenderedPageBreak/>
              <w:t>Directiva centro de Padre</w:t>
            </w:r>
          </w:p>
        </w:tc>
        <w:tc>
          <w:tcPr>
            <w:tcW w:w="1699" w:type="dxa"/>
          </w:tcPr>
          <w:p w14:paraId="16BAF07B" w14:textId="01062811" w:rsidR="00AE4E59" w:rsidRDefault="00AE4E59" w:rsidP="00AE4E59">
            <w:pPr>
              <w:jc w:val="both"/>
            </w:pPr>
            <w:r>
              <w:lastRenderedPageBreak/>
              <w:t>22 diciembre</w:t>
            </w:r>
          </w:p>
        </w:tc>
      </w:tr>
      <w:tr w:rsidR="00AE4E59" w14:paraId="16BAF083" w14:textId="77777777" w:rsidTr="009F762B">
        <w:tc>
          <w:tcPr>
            <w:tcW w:w="1698" w:type="dxa"/>
            <w:vMerge/>
          </w:tcPr>
          <w:p w14:paraId="16BAF07E" w14:textId="527E084E" w:rsidR="00AE4E59" w:rsidRDefault="00AE4E59" w:rsidP="00AE4E59">
            <w:pPr>
              <w:jc w:val="both"/>
            </w:pPr>
          </w:p>
        </w:tc>
        <w:tc>
          <w:tcPr>
            <w:tcW w:w="1699" w:type="dxa"/>
            <w:vMerge/>
          </w:tcPr>
          <w:p w14:paraId="16BAF07F" w14:textId="7A0F2A33" w:rsidR="00AE4E59" w:rsidRDefault="00AE4E59" w:rsidP="00AE4E59">
            <w:pPr>
              <w:jc w:val="both"/>
            </w:pPr>
          </w:p>
        </w:tc>
        <w:tc>
          <w:tcPr>
            <w:tcW w:w="1699" w:type="dxa"/>
          </w:tcPr>
          <w:p w14:paraId="16BAF080" w14:textId="3D4773E7" w:rsidR="00AE4E59" w:rsidRDefault="00AE4E59" w:rsidP="00AE4E59">
            <w:pPr>
              <w:jc w:val="both"/>
            </w:pPr>
            <w:r>
              <w:t>Compra de cortinas</w:t>
            </w:r>
          </w:p>
        </w:tc>
        <w:tc>
          <w:tcPr>
            <w:tcW w:w="1699" w:type="dxa"/>
          </w:tcPr>
          <w:p w14:paraId="16BAF081" w14:textId="6E90F63C" w:rsidR="00AE4E59" w:rsidRDefault="00AE4E59" w:rsidP="00AE4E59">
            <w:pPr>
              <w:jc w:val="both"/>
            </w:pPr>
            <w:r>
              <w:t>Centro de Padres</w:t>
            </w:r>
          </w:p>
        </w:tc>
        <w:tc>
          <w:tcPr>
            <w:tcW w:w="1699" w:type="dxa"/>
          </w:tcPr>
          <w:p w14:paraId="16BAF082" w14:textId="301722C2" w:rsidR="00AE4E59" w:rsidRDefault="00AE4E59" w:rsidP="00AE4E59">
            <w:pPr>
              <w:jc w:val="both"/>
            </w:pPr>
            <w:r>
              <w:t>23 febrero 2015</w:t>
            </w:r>
          </w:p>
        </w:tc>
      </w:tr>
      <w:tr w:rsidR="00AE4E59" w14:paraId="4B326042" w14:textId="77777777" w:rsidTr="009F762B">
        <w:tc>
          <w:tcPr>
            <w:tcW w:w="1698" w:type="dxa"/>
            <w:vMerge/>
          </w:tcPr>
          <w:p w14:paraId="6C0778F4" w14:textId="71AD8A35" w:rsidR="00AE4E59" w:rsidRDefault="00AE4E59" w:rsidP="00AE4E59">
            <w:pPr>
              <w:jc w:val="both"/>
            </w:pPr>
          </w:p>
        </w:tc>
        <w:tc>
          <w:tcPr>
            <w:tcW w:w="1699" w:type="dxa"/>
            <w:vMerge/>
          </w:tcPr>
          <w:p w14:paraId="75B8252B" w14:textId="1674F72E" w:rsidR="00AE4E59" w:rsidRDefault="00AE4E59" w:rsidP="00AE4E59">
            <w:pPr>
              <w:jc w:val="both"/>
            </w:pPr>
          </w:p>
        </w:tc>
        <w:tc>
          <w:tcPr>
            <w:tcW w:w="1699" w:type="dxa"/>
          </w:tcPr>
          <w:p w14:paraId="3476DEA1" w14:textId="46190407" w:rsidR="00AE4E59" w:rsidRDefault="00AE4E59" w:rsidP="00AE4E59">
            <w:pPr>
              <w:jc w:val="both"/>
            </w:pPr>
            <w:r>
              <w:t>Cambio de cortinas</w:t>
            </w:r>
          </w:p>
        </w:tc>
        <w:tc>
          <w:tcPr>
            <w:tcW w:w="1699" w:type="dxa"/>
          </w:tcPr>
          <w:p w14:paraId="4F4791A4" w14:textId="35AA2BFB" w:rsidR="00AE4E59" w:rsidRDefault="00AE4E59" w:rsidP="00AE4E59">
            <w:pPr>
              <w:jc w:val="both"/>
            </w:pPr>
            <w:r>
              <w:t>Tía Blanquita y tía Corina</w:t>
            </w:r>
          </w:p>
        </w:tc>
        <w:tc>
          <w:tcPr>
            <w:tcW w:w="1699" w:type="dxa"/>
          </w:tcPr>
          <w:p w14:paraId="07AB218A" w14:textId="33787B18" w:rsidR="00AE4E59" w:rsidRDefault="00AE4E59" w:rsidP="00AE4E59">
            <w:pPr>
              <w:jc w:val="both"/>
            </w:pPr>
            <w:r>
              <w:t>02 marzo 2015</w:t>
            </w:r>
          </w:p>
        </w:tc>
      </w:tr>
    </w:tbl>
    <w:p w14:paraId="16BAF08B" w14:textId="77777777" w:rsidR="0008075D" w:rsidRDefault="0008075D" w:rsidP="00AE4E59">
      <w:pPr>
        <w:spacing w:line="240" w:lineRule="auto"/>
        <w:jc w:val="both"/>
      </w:pPr>
    </w:p>
    <w:p w14:paraId="16BAF08C" w14:textId="77777777" w:rsidR="0008075D" w:rsidRPr="00AE4E59" w:rsidRDefault="0008075D" w:rsidP="00AE4E59">
      <w:pPr>
        <w:spacing w:line="240" w:lineRule="auto"/>
        <w:jc w:val="both"/>
        <w:rPr>
          <w:b/>
          <w:u w:val="single"/>
        </w:rPr>
      </w:pPr>
      <w:r w:rsidRPr="00AE4E59">
        <w:rPr>
          <w:b/>
          <w:u w:val="single"/>
        </w:rPr>
        <w:t>Tabla 2</w:t>
      </w:r>
    </w:p>
    <w:tbl>
      <w:tblPr>
        <w:tblStyle w:val="Tablanormal1"/>
        <w:tblW w:w="8967" w:type="dxa"/>
        <w:tblLook w:val="04A0" w:firstRow="1" w:lastRow="0" w:firstColumn="1" w:lastColumn="0" w:noHBand="0" w:noVBand="1"/>
      </w:tblPr>
      <w:tblGrid>
        <w:gridCol w:w="1084"/>
        <w:gridCol w:w="944"/>
        <w:gridCol w:w="1457"/>
        <w:gridCol w:w="1830"/>
        <w:gridCol w:w="1017"/>
        <w:gridCol w:w="1460"/>
        <w:gridCol w:w="1175"/>
      </w:tblGrid>
      <w:tr w:rsidR="00AE4E59" w14:paraId="16BAF094" w14:textId="77777777" w:rsidTr="00AE4E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16BAF08D" w14:textId="77777777" w:rsidR="00A34D92" w:rsidRDefault="00A34D92" w:rsidP="00AE4E59">
            <w:pPr>
              <w:jc w:val="center"/>
            </w:pPr>
            <w:r>
              <w:t>Recinto</w:t>
            </w:r>
          </w:p>
        </w:tc>
        <w:tc>
          <w:tcPr>
            <w:tcW w:w="944" w:type="dxa"/>
          </w:tcPr>
          <w:p w14:paraId="16BAF08E" w14:textId="77777777" w:rsidR="00A34D92" w:rsidRDefault="00A34D92" w:rsidP="00AE4E59">
            <w:pPr>
              <w:jc w:val="center"/>
              <w:cnfStyle w:val="100000000000" w:firstRow="1" w:lastRow="0" w:firstColumn="0" w:lastColumn="0" w:oddVBand="0" w:evenVBand="0" w:oddHBand="0" w:evenHBand="0" w:firstRowFirstColumn="0" w:firstRowLastColumn="0" w:lastRowFirstColumn="0" w:lastRowLastColumn="0"/>
            </w:pPr>
            <w:r>
              <w:t>Tema a abordar (luz, agua, otro)</w:t>
            </w:r>
          </w:p>
        </w:tc>
        <w:tc>
          <w:tcPr>
            <w:tcW w:w="1457" w:type="dxa"/>
          </w:tcPr>
          <w:p w14:paraId="16BAF08F" w14:textId="77777777" w:rsidR="00A34D92" w:rsidRDefault="00A34D92" w:rsidP="00AE4E59">
            <w:pPr>
              <w:jc w:val="center"/>
              <w:cnfStyle w:val="100000000000" w:firstRow="1" w:lastRow="0" w:firstColumn="0" w:lastColumn="0" w:oddVBand="0" w:evenVBand="0" w:oddHBand="0" w:evenHBand="0" w:firstRowFirstColumn="0" w:firstRowLastColumn="0" w:lastRowFirstColumn="0" w:lastRowLastColumn="0"/>
            </w:pPr>
            <w:r>
              <w:t>Acción a realizar</w:t>
            </w:r>
          </w:p>
        </w:tc>
        <w:tc>
          <w:tcPr>
            <w:tcW w:w="1830" w:type="dxa"/>
          </w:tcPr>
          <w:p w14:paraId="16BAF090" w14:textId="77777777" w:rsidR="00A34D92" w:rsidRDefault="00A34D92" w:rsidP="00AE4E59">
            <w:pPr>
              <w:jc w:val="center"/>
              <w:cnfStyle w:val="100000000000" w:firstRow="1" w:lastRow="0" w:firstColumn="0" w:lastColumn="0" w:oddVBand="0" w:evenVBand="0" w:oddHBand="0" w:evenHBand="0" w:firstRowFirstColumn="0" w:firstRowLastColumn="0" w:lastRowFirstColumn="0" w:lastRowLastColumn="0"/>
            </w:pPr>
            <w:r>
              <w:t>Meta</w:t>
            </w:r>
          </w:p>
        </w:tc>
        <w:tc>
          <w:tcPr>
            <w:tcW w:w="1017" w:type="dxa"/>
          </w:tcPr>
          <w:p w14:paraId="16BAF091" w14:textId="77777777" w:rsidR="00A34D92" w:rsidRDefault="00A34D92" w:rsidP="00AE4E59">
            <w:pPr>
              <w:jc w:val="center"/>
              <w:cnfStyle w:val="100000000000" w:firstRow="1" w:lastRow="0" w:firstColumn="0" w:lastColumn="0" w:oddVBand="0" w:evenVBand="0" w:oddHBand="0" w:evenHBand="0" w:firstRowFirstColumn="0" w:firstRowLastColumn="0" w:lastRowFirstColumn="0" w:lastRowLastColumn="0"/>
            </w:pPr>
            <w:r>
              <w:t>Plazo</w:t>
            </w:r>
          </w:p>
        </w:tc>
        <w:tc>
          <w:tcPr>
            <w:tcW w:w="1460" w:type="dxa"/>
          </w:tcPr>
          <w:p w14:paraId="16BAF092" w14:textId="77777777" w:rsidR="00A34D92" w:rsidRDefault="00A34D92" w:rsidP="00AE4E59">
            <w:pPr>
              <w:jc w:val="center"/>
              <w:cnfStyle w:val="100000000000" w:firstRow="1" w:lastRow="0" w:firstColumn="0" w:lastColumn="0" w:oddVBand="0" w:evenVBand="0" w:oddHBand="0" w:evenHBand="0" w:firstRowFirstColumn="0" w:firstRowLastColumn="0" w:lastRowFirstColumn="0" w:lastRowLastColumn="0"/>
            </w:pPr>
            <w:r>
              <w:t>Responsables</w:t>
            </w:r>
          </w:p>
        </w:tc>
        <w:tc>
          <w:tcPr>
            <w:tcW w:w="1175" w:type="dxa"/>
          </w:tcPr>
          <w:p w14:paraId="16BAF093" w14:textId="77777777" w:rsidR="00A34D92" w:rsidRDefault="00A34D92" w:rsidP="00AE4E59">
            <w:pPr>
              <w:jc w:val="center"/>
              <w:cnfStyle w:val="100000000000" w:firstRow="1" w:lastRow="0" w:firstColumn="0" w:lastColumn="0" w:oddVBand="0" w:evenVBand="0" w:oddHBand="0" w:evenHBand="0" w:firstRowFirstColumn="0" w:firstRowLastColumn="0" w:lastRowFirstColumn="0" w:lastRowLastColumn="0"/>
            </w:pPr>
            <w:r>
              <w:t>Resultado obtenido/ fecha</w:t>
            </w:r>
          </w:p>
        </w:tc>
      </w:tr>
      <w:tr w:rsidR="00AE4E59" w14:paraId="16BAF09D" w14:textId="77777777" w:rsidTr="00AE4E59">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084" w:type="dxa"/>
            <w:vMerge w:val="restart"/>
            <w:vAlign w:val="center"/>
          </w:tcPr>
          <w:p w14:paraId="16BAF095" w14:textId="0F645236" w:rsidR="00AE4E59" w:rsidRDefault="00AE4E59" w:rsidP="00AE4E59">
            <w:pPr>
              <w:jc w:val="center"/>
            </w:pPr>
            <w:r>
              <w:t>Salas primer piso área industrial (7)</w:t>
            </w:r>
          </w:p>
          <w:p w14:paraId="16BAF096" w14:textId="17A60CC5" w:rsidR="00AE4E59" w:rsidRDefault="00AE4E59" w:rsidP="00AE4E59">
            <w:pPr>
              <w:jc w:val="center"/>
            </w:pPr>
          </w:p>
        </w:tc>
        <w:tc>
          <w:tcPr>
            <w:tcW w:w="944" w:type="dxa"/>
            <w:vMerge w:val="restart"/>
            <w:vAlign w:val="center"/>
          </w:tcPr>
          <w:p w14:paraId="5B497D16" w14:textId="77777777"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luz</w:t>
            </w:r>
          </w:p>
          <w:p w14:paraId="16BAF097" w14:textId="486D2144"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p>
        </w:tc>
        <w:tc>
          <w:tcPr>
            <w:tcW w:w="1457" w:type="dxa"/>
            <w:tcBorders>
              <w:bottom w:val="single" w:sz="4" w:space="0" w:color="auto"/>
            </w:tcBorders>
            <w:vAlign w:val="center"/>
          </w:tcPr>
          <w:p w14:paraId="0B7ADFF3" w14:textId="68842680"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Pintado de Muros</w:t>
            </w:r>
          </w:p>
          <w:p w14:paraId="16BAF098" w14:textId="63AA5649"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p>
        </w:tc>
        <w:tc>
          <w:tcPr>
            <w:tcW w:w="1830" w:type="dxa"/>
            <w:tcBorders>
              <w:bottom w:val="single" w:sz="4" w:space="0" w:color="auto"/>
            </w:tcBorders>
            <w:vAlign w:val="center"/>
          </w:tcPr>
          <w:p w14:paraId="16BAF099" w14:textId="11640091"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Generar luminosidad</w:t>
            </w:r>
          </w:p>
        </w:tc>
        <w:tc>
          <w:tcPr>
            <w:tcW w:w="1017" w:type="dxa"/>
            <w:tcBorders>
              <w:bottom w:val="single" w:sz="4" w:space="0" w:color="auto"/>
            </w:tcBorders>
            <w:vAlign w:val="center"/>
          </w:tcPr>
          <w:p w14:paraId="16BAF09A" w14:textId="533E4EC1"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corto</w:t>
            </w:r>
          </w:p>
        </w:tc>
        <w:tc>
          <w:tcPr>
            <w:tcW w:w="1460" w:type="dxa"/>
            <w:tcBorders>
              <w:bottom w:val="single" w:sz="4" w:space="0" w:color="auto"/>
            </w:tcBorders>
            <w:vAlign w:val="center"/>
          </w:tcPr>
          <w:p w14:paraId="5C011CFF" w14:textId="77777777"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Inspectoría General</w:t>
            </w:r>
          </w:p>
          <w:p w14:paraId="16BAF09B" w14:textId="4D1C4809"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 xml:space="preserve">(Leonardo) y </w:t>
            </w:r>
            <w:r>
              <w:t>Comité Ambiental</w:t>
            </w:r>
          </w:p>
        </w:tc>
        <w:tc>
          <w:tcPr>
            <w:tcW w:w="1175" w:type="dxa"/>
            <w:tcBorders>
              <w:bottom w:val="single" w:sz="4" w:space="0" w:color="auto"/>
            </w:tcBorders>
            <w:vAlign w:val="center"/>
          </w:tcPr>
          <w:p w14:paraId="16BAF09C" w14:textId="48796833"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Muros blancos al 05 de enero.</w:t>
            </w:r>
          </w:p>
        </w:tc>
      </w:tr>
      <w:tr w:rsidR="00AE4E59" w14:paraId="75B98DBA" w14:textId="77777777" w:rsidTr="00AE4E59">
        <w:trPr>
          <w:trHeight w:val="930"/>
        </w:trPr>
        <w:tc>
          <w:tcPr>
            <w:cnfStyle w:val="001000000000" w:firstRow="0" w:lastRow="0" w:firstColumn="1" w:lastColumn="0" w:oddVBand="0" w:evenVBand="0" w:oddHBand="0" w:evenHBand="0" w:firstRowFirstColumn="0" w:firstRowLastColumn="0" w:lastRowFirstColumn="0" w:lastRowLastColumn="0"/>
            <w:tcW w:w="1084" w:type="dxa"/>
            <w:vMerge/>
            <w:vAlign w:val="center"/>
          </w:tcPr>
          <w:p w14:paraId="4DCC9DF2" w14:textId="42E14551" w:rsidR="00AE4E59" w:rsidRDefault="00AE4E59" w:rsidP="00AE4E59">
            <w:pPr>
              <w:jc w:val="center"/>
            </w:pPr>
          </w:p>
        </w:tc>
        <w:tc>
          <w:tcPr>
            <w:tcW w:w="944" w:type="dxa"/>
            <w:vMerge/>
            <w:vAlign w:val="center"/>
          </w:tcPr>
          <w:p w14:paraId="3DD43C68" w14:textId="6C6AE783"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p>
        </w:tc>
        <w:tc>
          <w:tcPr>
            <w:tcW w:w="1457" w:type="dxa"/>
            <w:tcBorders>
              <w:top w:val="single" w:sz="4" w:space="0" w:color="auto"/>
              <w:bottom w:val="single" w:sz="4" w:space="0" w:color="auto"/>
            </w:tcBorders>
            <w:vAlign w:val="center"/>
          </w:tcPr>
          <w:p w14:paraId="54BC780C" w14:textId="77777777"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Pintura marcos de ventanas</w:t>
            </w:r>
          </w:p>
          <w:p w14:paraId="121E466A" w14:textId="7212EFC9"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p>
        </w:tc>
        <w:tc>
          <w:tcPr>
            <w:tcW w:w="1830" w:type="dxa"/>
            <w:tcBorders>
              <w:top w:val="single" w:sz="4" w:space="0" w:color="auto"/>
              <w:bottom w:val="single" w:sz="4" w:space="0" w:color="auto"/>
            </w:tcBorders>
            <w:vAlign w:val="center"/>
          </w:tcPr>
          <w:p w14:paraId="2E8001D0" w14:textId="1A971E9D"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Efecto óptico de luminosidad</w:t>
            </w:r>
          </w:p>
        </w:tc>
        <w:tc>
          <w:tcPr>
            <w:tcW w:w="1017" w:type="dxa"/>
            <w:tcBorders>
              <w:top w:val="single" w:sz="4" w:space="0" w:color="auto"/>
              <w:bottom w:val="single" w:sz="4" w:space="0" w:color="auto"/>
            </w:tcBorders>
            <w:vAlign w:val="center"/>
          </w:tcPr>
          <w:p w14:paraId="7FD24FF7" w14:textId="29D776D2"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Corto</w:t>
            </w:r>
          </w:p>
        </w:tc>
        <w:tc>
          <w:tcPr>
            <w:tcW w:w="1460" w:type="dxa"/>
            <w:tcBorders>
              <w:top w:val="single" w:sz="4" w:space="0" w:color="auto"/>
              <w:bottom w:val="single" w:sz="4" w:space="0" w:color="auto"/>
            </w:tcBorders>
            <w:vAlign w:val="center"/>
          </w:tcPr>
          <w:p w14:paraId="59C142F0" w14:textId="77777777"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Inspectoría General</w:t>
            </w:r>
          </w:p>
          <w:p w14:paraId="4252BAE7" w14:textId="6FB43FF5"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(Leonardo)</w:t>
            </w:r>
            <w:r>
              <w:t xml:space="preserve"> y </w:t>
            </w:r>
            <w:r>
              <w:t>Comité Ambiental</w:t>
            </w:r>
          </w:p>
        </w:tc>
        <w:tc>
          <w:tcPr>
            <w:tcW w:w="1175" w:type="dxa"/>
            <w:tcBorders>
              <w:top w:val="single" w:sz="4" w:space="0" w:color="auto"/>
              <w:bottom w:val="single" w:sz="4" w:space="0" w:color="auto"/>
            </w:tcBorders>
            <w:vAlign w:val="center"/>
          </w:tcPr>
          <w:p w14:paraId="7AD919A3" w14:textId="6C8DB53E"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 xml:space="preserve">Marcos de ventas amarillos al </w:t>
            </w:r>
            <w:r>
              <w:t>05 de enero</w:t>
            </w:r>
          </w:p>
        </w:tc>
      </w:tr>
      <w:tr w:rsidR="00AE4E59" w14:paraId="3FC3DE18" w14:textId="77777777" w:rsidTr="00AE4E59">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084" w:type="dxa"/>
            <w:vMerge/>
            <w:vAlign w:val="center"/>
          </w:tcPr>
          <w:p w14:paraId="0893530A" w14:textId="7DDA21A1" w:rsidR="00AE4E59" w:rsidRDefault="00AE4E59" w:rsidP="00AE4E59">
            <w:pPr>
              <w:jc w:val="center"/>
            </w:pPr>
          </w:p>
        </w:tc>
        <w:tc>
          <w:tcPr>
            <w:tcW w:w="944" w:type="dxa"/>
            <w:vMerge/>
            <w:vAlign w:val="center"/>
          </w:tcPr>
          <w:p w14:paraId="16E55E88" w14:textId="3E158FE8"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p>
        </w:tc>
        <w:tc>
          <w:tcPr>
            <w:tcW w:w="1457" w:type="dxa"/>
            <w:tcBorders>
              <w:top w:val="single" w:sz="4" w:space="0" w:color="auto"/>
              <w:bottom w:val="single" w:sz="4" w:space="0" w:color="auto"/>
            </w:tcBorders>
            <w:vAlign w:val="center"/>
          </w:tcPr>
          <w:p w14:paraId="215F6ECA" w14:textId="77777777"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Mantención equipo eléctrico</w:t>
            </w:r>
          </w:p>
          <w:p w14:paraId="78684E36" w14:textId="34FEAFE4"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p>
        </w:tc>
        <w:tc>
          <w:tcPr>
            <w:tcW w:w="1830" w:type="dxa"/>
            <w:tcBorders>
              <w:top w:val="single" w:sz="4" w:space="0" w:color="auto"/>
              <w:bottom w:val="single" w:sz="4" w:space="0" w:color="auto"/>
            </w:tcBorders>
            <w:vAlign w:val="center"/>
          </w:tcPr>
          <w:p w14:paraId="548D6068" w14:textId="574E4AB1"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Cambio a luz fría y equipo completo de luces</w:t>
            </w:r>
          </w:p>
        </w:tc>
        <w:tc>
          <w:tcPr>
            <w:tcW w:w="1017" w:type="dxa"/>
            <w:tcBorders>
              <w:top w:val="single" w:sz="4" w:space="0" w:color="auto"/>
              <w:bottom w:val="single" w:sz="4" w:space="0" w:color="auto"/>
            </w:tcBorders>
            <w:vAlign w:val="center"/>
          </w:tcPr>
          <w:p w14:paraId="4EB85A1C" w14:textId="132094A0"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Corto</w:t>
            </w:r>
          </w:p>
        </w:tc>
        <w:tc>
          <w:tcPr>
            <w:tcW w:w="1460" w:type="dxa"/>
            <w:tcBorders>
              <w:top w:val="single" w:sz="4" w:space="0" w:color="auto"/>
              <w:bottom w:val="single" w:sz="4" w:space="0" w:color="auto"/>
            </w:tcBorders>
            <w:vAlign w:val="center"/>
          </w:tcPr>
          <w:p w14:paraId="1165C655" w14:textId="6EFC00DE"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Profesor Florencio y Comité Ambiental</w:t>
            </w:r>
          </w:p>
        </w:tc>
        <w:tc>
          <w:tcPr>
            <w:tcW w:w="1175" w:type="dxa"/>
            <w:tcBorders>
              <w:top w:val="single" w:sz="4" w:space="0" w:color="auto"/>
              <w:bottom w:val="single" w:sz="4" w:space="0" w:color="auto"/>
            </w:tcBorders>
            <w:vAlign w:val="center"/>
          </w:tcPr>
          <w:p w14:paraId="08765C69" w14:textId="19EC550A"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 xml:space="preserve">Equipo completo y de luz fría al </w:t>
            </w:r>
            <w:r>
              <w:t>05 de enero</w:t>
            </w:r>
          </w:p>
        </w:tc>
      </w:tr>
      <w:tr w:rsidR="00AE4E59" w14:paraId="41B9A435" w14:textId="77777777" w:rsidTr="00AE4E59">
        <w:trPr>
          <w:trHeight w:val="1193"/>
        </w:trPr>
        <w:tc>
          <w:tcPr>
            <w:cnfStyle w:val="001000000000" w:firstRow="0" w:lastRow="0" w:firstColumn="1" w:lastColumn="0" w:oddVBand="0" w:evenVBand="0" w:oddHBand="0" w:evenHBand="0" w:firstRowFirstColumn="0" w:firstRowLastColumn="0" w:lastRowFirstColumn="0" w:lastRowLastColumn="0"/>
            <w:tcW w:w="1084" w:type="dxa"/>
            <w:vMerge/>
            <w:vAlign w:val="center"/>
          </w:tcPr>
          <w:p w14:paraId="7606C7BD" w14:textId="7368701D" w:rsidR="00AE4E59" w:rsidRDefault="00AE4E59" w:rsidP="00AE4E59">
            <w:pPr>
              <w:jc w:val="center"/>
            </w:pPr>
          </w:p>
        </w:tc>
        <w:tc>
          <w:tcPr>
            <w:tcW w:w="944" w:type="dxa"/>
            <w:vMerge/>
            <w:vAlign w:val="center"/>
          </w:tcPr>
          <w:p w14:paraId="7D29A14E" w14:textId="6D2D5B91"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p>
        </w:tc>
        <w:tc>
          <w:tcPr>
            <w:tcW w:w="1457" w:type="dxa"/>
            <w:tcBorders>
              <w:top w:val="single" w:sz="4" w:space="0" w:color="auto"/>
            </w:tcBorders>
            <w:vAlign w:val="center"/>
          </w:tcPr>
          <w:p w14:paraId="411E3315" w14:textId="3128AA51"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Cambio e incorporación de cortinas</w:t>
            </w:r>
          </w:p>
        </w:tc>
        <w:tc>
          <w:tcPr>
            <w:tcW w:w="1830" w:type="dxa"/>
            <w:tcBorders>
              <w:top w:val="single" w:sz="4" w:space="0" w:color="auto"/>
            </w:tcBorders>
            <w:vAlign w:val="center"/>
          </w:tcPr>
          <w:p w14:paraId="3E9A8F4F" w14:textId="1721747B"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Efecto óptico de luminosidad</w:t>
            </w:r>
          </w:p>
        </w:tc>
        <w:tc>
          <w:tcPr>
            <w:tcW w:w="1017" w:type="dxa"/>
            <w:tcBorders>
              <w:top w:val="single" w:sz="4" w:space="0" w:color="auto"/>
            </w:tcBorders>
            <w:vAlign w:val="center"/>
          </w:tcPr>
          <w:p w14:paraId="4A78AC01" w14:textId="49C4B09F"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Mediano plazo</w:t>
            </w:r>
          </w:p>
        </w:tc>
        <w:tc>
          <w:tcPr>
            <w:tcW w:w="1460" w:type="dxa"/>
            <w:tcBorders>
              <w:top w:val="single" w:sz="4" w:space="0" w:color="auto"/>
            </w:tcBorders>
            <w:vAlign w:val="center"/>
          </w:tcPr>
          <w:p w14:paraId="126B8832" w14:textId="6C571844"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Comité Ambiental</w:t>
            </w:r>
            <w:r>
              <w:t xml:space="preserve"> y Tía Blanquita</w:t>
            </w:r>
          </w:p>
        </w:tc>
        <w:tc>
          <w:tcPr>
            <w:tcW w:w="1175" w:type="dxa"/>
            <w:tcBorders>
              <w:top w:val="single" w:sz="4" w:space="0" w:color="auto"/>
            </w:tcBorders>
            <w:vAlign w:val="center"/>
          </w:tcPr>
          <w:p w14:paraId="425493DF" w14:textId="7F54E841"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Cortinas ligeras beige al 05 de marzo</w:t>
            </w:r>
          </w:p>
        </w:tc>
      </w:tr>
      <w:tr w:rsidR="00AE4E59" w14:paraId="12298BBA" w14:textId="77777777" w:rsidTr="00AE4E59">
        <w:trPr>
          <w:cnfStyle w:val="000000100000" w:firstRow="0" w:lastRow="0" w:firstColumn="0" w:lastColumn="0" w:oddVBand="0" w:evenVBand="0" w:oddHBand="1" w:evenHBand="0" w:firstRowFirstColumn="0" w:firstRowLastColumn="0" w:lastRowFirstColumn="0" w:lastRowLastColumn="0"/>
          <w:trHeight w:val="1193"/>
        </w:trPr>
        <w:tc>
          <w:tcPr>
            <w:cnfStyle w:val="001000000000" w:firstRow="0" w:lastRow="0" w:firstColumn="1" w:lastColumn="0" w:oddVBand="0" w:evenVBand="0" w:oddHBand="0" w:evenHBand="0" w:firstRowFirstColumn="0" w:firstRowLastColumn="0" w:lastRowFirstColumn="0" w:lastRowLastColumn="0"/>
            <w:tcW w:w="1084" w:type="dxa"/>
            <w:vMerge/>
            <w:vAlign w:val="center"/>
          </w:tcPr>
          <w:p w14:paraId="63AA850A" w14:textId="65AA33BB" w:rsidR="00AE4E59" w:rsidRDefault="00AE4E59" w:rsidP="00AE4E59">
            <w:pPr>
              <w:jc w:val="center"/>
            </w:pPr>
          </w:p>
        </w:tc>
        <w:tc>
          <w:tcPr>
            <w:tcW w:w="944" w:type="dxa"/>
            <w:vMerge/>
            <w:vAlign w:val="center"/>
          </w:tcPr>
          <w:p w14:paraId="1FBEC06E" w14:textId="0A6E7ACA"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p>
        </w:tc>
        <w:tc>
          <w:tcPr>
            <w:tcW w:w="1457" w:type="dxa"/>
            <w:tcBorders>
              <w:top w:val="single" w:sz="4" w:space="0" w:color="auto"/>
            </w:tcBorders>
            <w:vAlign w:val="center"/>
          </w:tcPr>
          <w:p w14:paraId="73E8EFBC" w14:textId="6BDF8383"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Revisión de logros de las medidas</w:t>
            </w:r>
          </w:p>
        </w:tc>
        <w:tc>
          <w:tcPr>
            <w:tcW w:w="1830" w:type="dxa"/>
            <w:tcBorders>
              <w:top w:val="single" w:sz="4" w:space="0" w:color="auto"/>
            </w:tcBorders>
            <w:vAlign w:val="center"/>
          </w:tcPr>
          <w:p w14:paraId="4A41ECD7" w14:textId="3C64B22B"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Evaluación positiva y retroalimentación</w:t>
            </w:r>
          </w:p>
        </w:tc>
        <w:tc>
          <w:tcPr>
            <w:tcW w:w="1017" w:type="dxa"/>
            <w:tcBorders>
              <w:top w:val="single" w:sz="4" w:space="0" w:color="auto"/>
            </w:tcBorders>
            <w:vAlign w:val="center"/>
          </w:tcPr>
          <w:p w14:paraId="5E27E386" w14:textId="6A65F50A"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Mediano largo plazo</w:t>
            </w:r>
          </w:p>
        </w:tc>
        <w:tc>
          <w:tcPr>
            <w:tcW w:w="1460" w:type="dxa"/>
            <w:tcBorders>
              <w:top w:val="single" w:sz="4" w:space="0" w:color="auto"/>
            </w:tcBorders>
            <w:vAlign w:val="center"/>
          </w:tcPr>
          <w:p w14:paraId="3B506957" w14:textId="3BC7C4B2"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Comité ambiental y dirección</w:t>
            </w:r>
          </w:p>
        </w:tc>
        <w:tc>
          <w:tcPr>
            <w:tcW w:w="1175" w:type="dxa"/>
            <w:tcBorders>
              <w:top w:val="single" w:sz="4" w:space="0" w:color="auto"/>
            </w:tcBorders>
            <w:vAlign w:val="center"/>
          </w:tcPr>
          <w:p w14:paraId="16E60A65" w14:textId="5F3D5D42"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Evaluación 17 abril</w:t>
            </w:r>
          </w:p>
        </w:tc>
      </w:tr>
      <w:tr w:rsidR="00AE4E59" w14:paraId="16BAF0A6" w14:textId="77777777" w:rsidTr="00AE4E59">
        <w:tc>
          <w:tcPr>
            <w:cnfStyle w:val="001000000000" w:firstRow="0" w:lastRow="0" w:firstColumn="1" w:lastColumn="0" w:oddVBand="0" w:evenVBand="0" w:oddHBand="0" w:evenHBand="0" w:firstRowFirstColumn="0" w:firstRowLastColumn="0" w:lastRowFirstColumn="0" w:lastRowLastColumn="0"/>
            <w:tcW w:w="1084" w:type="dxa"/>
            <w:vMerge w:val="restart"/>
            <w:vAlign w:val="center"/>
          </w:tcPr>
          <w:p w14:paraId="16BAF09E" w14:textId="2127B4B3" w:rsidR="00AE4E59" w:rsidRDefault="00AE4E59" w:rsidP="00AE4E59">
            <w:pPr>
              <w:jc w:val="center"/>
            </w:pPr>
            <w:bookmarkStart w:id="0" w:name="_GoBack"/>
            <w:bookmarkEnd w:id="0"/>
            <w:r>
              <w:t>Salas segundo piso área industrial (8)</w:t>
            </w:r>
          </w:p>
          <w:p w14:paraId="7D1C3128" w14:textId="388ABFB4" w:rsidR="00AE4E59" w:rsidRDefault="00AE4E59" w:rsidP="00AE4E59">
            <w:pPr>
              <w:jc w:val="center"/>
            </w:pPr>
          </w:p>
          <w:p w14:paraId="6DD27DFB" w14:textId="35572E00" w:rsidR="00AE4E59" w:rsidRDefault="00AE4E59" w:rsidP="00AE4E59">
            <w:pPr>
              <w:jc w:val="center"/>
            </w:pPr>
          </w:p>
          <w:p w14:paraId="18560E3F" w14:textId="30E8C174" w:rsidR="00AE4E59" w:rsidRDefault="00AE4E59" w:rsidP="00AE4E59">
            <w:pPr>
              <w:jc w:val="center"/>
            </w:pPr>
          </w:p>
          <w:p w14:paraId="16BAF09F" w14:textId="13DE510B" w:rsidR="00AE4E59" w:rsidRDefault="00AE4E59" w:rsidP="00AE4E59">
            <w:pPr>
              <w:jc w:val="center"/>
            </w:pPr>
          </w:p>
        </w:tc>
        <w:tc>
          <w:tcPr>
            <w:tcW w:w="944" w:type="dxa"/>
            <w:vMerge w:val="restart"/>
            <w:vAlign w:val="center"/>
          </w:tcPr>
          <w:p w14:paraId="17C0C9F5" w14:textId="77777777"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lastRenderedPageBreak/>
              <w:t>luz</w:t>
            </w:r>
          </w:p>
          <w:p w14:paraId="16BAF0A0" w14:textId="7A13E6A4"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p>
        </w:tc>
        <w:tc>
          <w:tcPr>
            <w:tcW w:w="1457" w:type="dxa"/>
            <w:vAlign w:val="center"/>
          </w:tcPr>
          <w:p w14:paraId="4761681A" w14:textId="2E7516D3"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Pintado de Muros</w:t>
            </w:r>
          </w:p>
          <w:p w14:paraId="16BAF0A1" w14:textId="77777777"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p>
        </w:tc>
        <w:tc>
          <w:tcPr>
            <w:tcW w:w="1830" w:type="dxa"/>
            <w:vAlign w:val="center"/>
          </w:tcPr>
          <w:p w14:paraId="16BAF0A2" w14:textId="25ABCE21"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Generar luminosidad</w:t>
            </w:r>
          </w:p>
        </w:tc>
        <w:tc>
          <w:tcPr>
            <w:tcW w:w="1017" w:type="dxa"/>
            <w:vAlign w:val="center"/>
          </w:tcPr>
          <w:p w14:paraId="16BAF0A3" w14:textId="128D756D"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corto</w:t>
            </w:r>
          </w:p>
        </w:tc>
        <w:tc>
          <w:tcPr>
            <w:tcW w:w="1460" w:type="dxa"/>
            <w:vAlign w:val="center"/>
          </w:tcPr>
          <w:p w14:paraId="1AE75FFA" w14:textId="77777777"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Inspectoría General</w:t>
            </w:r>
          </w:p>
          <w:p w14:paraId="16BAF0A4" w14:textId="3959B996"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 xml:space="preserve">(Leonardo) y </w:t>
            </w:r>
            <w:r>
              <w:t>Comité Ambiental</w:t>
            </w:r>
          </w:p>
        </w:tc>
        <w:tc>
          <w:tcPr>
            <w:tcW w:w="1175" w:type="dxa"/>
            <w:vAlign w:val="center"/>
          </w:tcPr>
          <w:p w14:paraId="16BAF0A5" w14:textId="4C98E8CC"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Muros blancos al 05 de enero.</w:t>
            </w:r>
          </w:p>
        </w:tc>
      </w:tr>
      <w:tr w:rsidR="00AE4E59" w14:paraId="16BAF0AF" w14:textId="77777777" w:rsidTr="00AE4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vMerge/>
            <w:vAlign w:val="center"/>
          </w:tcPr>
          <w:p w14:paraId="16BAF0A8" w14:textId="75476FCA" w:rsidR="00AE4E59" w:rsidRDefault="00AE4E59" w:rsidP="00AE4E59">
            <w:pPr>
              <w:jc w:val="center"/>
            </w:pPr>
          </w:p>
        </w:tc>
        <w:tc>
          <w:tcPr>
            <w:tcW w:w="944" w:type="dxa"/>
            <w:vMerge/>
            <w:vAlign w:val="center"/>
          </w:tcPr>
          <w:p w14:paraId="16BAF0A9" w14:textId="585F912C"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p>
        </w:tc>
        <w:tc>
          <w:tcPr>
            <w:tcW w:w="1457" w:type="dxa"/>
            <w:vAlign w:val="center"/>
          </w:tcPr>
          <w:p w14:paraId="7EE383D6" w14:textId="40C7D090"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Pintura marcos de ventanas</w:t>
            </w:r>
          </w:p>
          <w:p w14:paraId="16BAF0AA" w14:textId="77777777"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p>
        </w:tc>
        <w:tc>
          <w:tcPr>
            <w:tcW w:w="1830" w:type="dxa"/>
            <w:vAlign w:val="center"/>
          </w:tcPr>
          <w:p w14:paraId="16BAF0AB" w14:textId="4B0F84FB"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Efecto óptico de luminosidad</w:t>
            </w:r>
          </w:p>
        </w:tc>
        <w:tc>
          <w:tcPr>
            <w:tcW w:w="1017" w:type="dxa"/>
            <w:vAlign w:val="center"/>
          </w:tcPr>
          <w:p w14:paraId="16BAF0AC" w14:textId="57DE813B"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Corto</w:t>
            </w:r>
          </w:p>
        </w:tc>
        <w:tc>
          <w:tcPr>
            <w:tcW w:w="1460" w:type="dxa"/>
            <w:vAlign w:val="center"/>
          </w:tcPr>
          <w:p w14:paraId="06D85F58" w14:textId="77777777"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Inspectoría General</w:t>
            </w:r>
          </w:p>
          <w:p w14:paraId="16BAF0AD" w14:textId="35CE5643"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(Leonardo)</w:t>
            </w:r>
            <w:r>
              <w:t xml:space="preserve"> y </w:t>
            </w:r>
            <w:r>
              <w:t>Comité Ambiental</w:t>
            </w:r>
          </w:p>
        </w:tc>
        <w:tc>
          <w:tcPr>
            <w:tcW w:w="1175" w:type="dxa"/>
            <w:vAlign w:val="center"/>
          </w:tcPr>
          <w:p w14:paraId="16BAF0AE" w14:textId="29AF2FC1"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 xml:space="preserve">Marcos de ventas amarillos al </w:t>
            </w:r>
            <w:r>
              <w:t>05 de enero</w:t>
            </w:r>
          </w:p>
        </w:tc>
      </w:tr>
      <w:tr w:rsidR="00AE4E59" w14:paraId="16BAF0B8" w14:textId="77777777" w:rsidTr="00AE4E59">
        <w:tc>
          <w:tcPr>
            <w:cnfStyle w:val="001000000000" w:firstRow="0" w:lastRow="0" w:firstColumn="1" w:lastColumn="0" w:oddVBand="0" w:evenVBand="0" w:oddHBand="0" w:evenHBand="0" w:firstRowFirstColumn="0" w:firstRowLastColumn="0" w:lastRowFirstColumn="0" w:lastRowLastColumn="0"/>
            <w:tcW w:w="1084" w:type="dxa"/>
            <w:vMerge/>
            <w:vAlign w:val="center"/>
          </w:tcPr>
          <w:p w14:paraId="16BAF0B1" w14:textId="16A02B0F" w:rsidR="00AE4E59" w:rsidRDefault="00AE4E59" w:rsidP="00AE4E59">
            <w:pPr>
              <w:jc w:val="center"/>
            </w:pPr>
          </w:p>
        </w:tc>
        <w:tc>
          <w:tcPr>
            <w:tcW w:w="944" w:type="dxa"/>
            <w:vMerge/>
            <w:vAlign w:val="center"/>
          </w:tcPr>
          <w:p w14:paraId="16BAF0B2" w14:textId="69B4ED29"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p>
        </w:tc>
        <w:tc>
          <w:tcPr>
            <w:tcW w:w="1457" w:type="dxa"/>
            <w:vAlign w:val="center"/>
          </w:tcPr>
          <w:p w14:paraId="79459323" w14:textId="79897735"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Mantención equipo eléctrico</w:t>
            </w:r>
          </w:p>
          <w:p w14:paraId="16BAF0B3" w14:textId="77777777"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p>
        </w:tc>
        <w:tc>
          <w:tcPr>
            <w:tcW w:w="1830" w:type="dxa"/>
            <w:vAlign w:val="center"/>
          </w:tcPr>
          <w:p w14:paraId="16BAF0B4" w14:textId="2D6D657B"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Cambio a luz fría y equipo completo de luces</w:t>
            </w:r>
          </w:p>
        </w:tc>
        <w:tc>
          <w:tcPr>
            <w:tcW w:w="1017" w:type="dxa"/>
            <w:vAlign w:val="center"/>
          </w:tcPr>
          <w:p w14:paraId="16BAF0B5" w14:textId="0E109BD7"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Corto</w:t>
            </w:r>
          </w:p>
        </w:tc>
        <w:tc>
          <w:tcPr>
            <w:tcW w:w="1460" w:type="dxa"/>
            <w:vAlign w:val="center"/>
          </w:tcPr>
          <w:p w14:paraId="16BAF0B6" w14:textId="22D0A008"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Profesor Florencio y Comité Ambiental</w:t>
            </w:r>
          </w:p>
        </w:tc>
        <w:tc>
          <w:tcPr>
            <w:tcW w:w="1175" w:type="dxa"/>
            <w:vAlign w:val="center"/>
          </w:tcPr>
          <w:p w14:paraId="16BAF0B7" w14:textId="7F83ACCF"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 xml:space="preserve">Equipo completo y de luz fría al </w:t>
            </w:r>
            <w:r>
              <w:t>05 de enero</w:t>
            </w:r>
          </w:p>
        </w:tc>
      </w:tr>
      <w:tr w:rsidR="00AE4E59" w14:paraId="16BAF0C1" w14:textId="77777777" w:rsidTr="00AE4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vMerge/>
            <w:vAlign w:val="center"/>
          </w:tcPr>
          <w:p w14:paraId="16BAF0BA" w14:textId="43500BA7" w:rsidR="00AE4E59" w:rsidRDefault="00AE4E59" w:rsidP="00AE4E59">
            <w:pPr>
              <w:jc w:val="center"/>
            </w:pPr>
          </w:p>
        </w:tc>
        <w:tc>
          <w:tcPr>
            <w:tcW w:w="944" w:type="dxa"/>
            <w:vMerge/>
            <w:vAlign w:val="center"/>
          </w:tcPr>
          <w:p w14:paraId="16BAF0BB" w14:textId="0B738C6C"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p>
        </w:tc>
        <w:tc>
          <w:tcPr>
            <w:tcW w:w="1457" w:type="dxa"/>
            <w:vAlign w:val="center"/>
          </w:tcPr>
          <w:p w14:paraId="16BAF0BC" w14:textId="2C457419"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Cambio e incorporación de cortinas</w:t>
            </w:r>
          </w:p>
        </w:tc>
        <w:tc>
          <w:tcPr>
            <w:tcW w:w="1830" w:type="dxa"/>
            <w:vAlign w:val="center"/>
          </w:tcPr>
          <w:p w14:paraId="16BAF0BD" w14:textId="58DAE06C"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Efecto óptico de luminosidad</w:t>
            </w:r>
          </w:p>
        </w:tc>
        <w:tc>
          <w:tcPr>
            <w:tcW w:w="1017" w:type="dxa"/>
            <w:vAlign w:val="center"/>
          </w:tcPr>
          <w:p w14:paraId="16BAF0BE" w14:textId="2E372DB2"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Mediano plazo</w:t>
            </w:r>
          </w:p>
        </w:tc>
        <w:tc>
          <w:tcPr>
            <w:tcW w:w="1460" w:type="dxa"/>
            <w:vAlign w:val="center"/>
          </w:tcPr>
          <w:p w14:paraId="16BAF0BF" w14:textId="57EF8804"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Comité Ambiental</w:t>
            </w:r>
            <w:r>
              <w:t xml:space="preserve"> y Tía Blanquita</w:t>
            </w:r>
          </w:p>
        </w:tc>
        <w:tc>
          <w:tcPr>
            <w:tcW w:w="1175" w:type="dxa"/>
            <w:vAlign w:val="center"/>
          </w:tcPr>
          <w:p w14:paraId="16BAF0C0" w14:textId="42FAD836" w:rsidR="00AE4E59" w:rsidRDefault="00AE4E59" w:rsidP="00AE4E59">
            <w:pPr>
              <w:jc w:val="center"/>
              <w:cnfStyle w:val="000000100000" w:firstRow="0" w:lastRow="0" w:firstColumn="0" w:lastColumn="0" w:oddVBand="0" w:evenVBand="0" w:oddHBand="1" w:evenHBand="0" w:firstRowFirstColumn="0" w:firstRowLastColumn="0" w:lastRowFirstColumn="0" w:lastRowLastColumn="0"/>
            </w:pPr>
            <w:r>
              <w:t>Cortinas ligeras beige al 05 de marzo</w:t>
            </w:r>
          </w:p>
        </w:tc>
      </w:tr>
      <w:tr w:rsidR="00AE4E59" w14:paraId="597829D7" w14:textId="77777777" w:rsidTr="00AE4E59">
        <w:tc>
          <w:tcPr>
            <w:cnfStyle w:val="001000000000" w:firstRow="0" w:lastRow="0" w:firstColumn="1" w:lastColumn="0" w:oddVBand="0" w:evenVBand="0" w:oddHBand="0" w:evenHBand="0" w:firstRowFirstColumn="0" w:firstRowLastColumn="0" w:lastRowFirstColumn="0" w:lastRowLastColumn="0"/>
            <w:tcW w:w="1084" w:type="dxa"/>
            <w:vMerge/>
            <w:vAlign w:val="center"/>
          </w:tcPr>
          <w:p w14:paraId="7C265489" w14:textId="631DCD85" w:rsidR="00AE4E59" w:rsidRDefault="00AE4E59" w:rsidP="00AE4E59">
            <w:pPr>
              <w:jc w:val="center"/>
            </w:pPr>
          </w:p>
        </w:tc>
        <w:tc>
          <w:tcPr>
            <w:tcW w:w="944" w:type="dxa"/>
            <w:tcBorders>
              <w:top w:val="nil"/>
            </w:tcBorders>
            <w:vAlign w:val="center"/>
          </w:tcPr>
          <w:p w14:paraId="6585FF75" w14:textId="77777777"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p>
        </w:tc>
        <w:tc>
          <w:tcPr>
            <w:tcW w:w="1457" w:type="dxa"/>
            <w:vAlign w:val="center"/>
          </w:tcPr>
          <w:p w14:paraId="60A616BA" w14:textId="7A0652F4"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Revisión de logros de las medidas</w:t>
            </w:r>
          </w:p>
        </w:tc>
        <w:tc>
          <w:tcPr>
            <w:tcW w:w="1830" w:type="dxa"/>
            <w:vAlign w:val="center"/>
          </w:tcPr>
          <w:p w14:paraId="5EC2B4A3" w14:textId="5FA94BEE"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Evaluación positiva y retroalimentación</w:t>
            </w:r>
          </w:p>
        </w:tc>
        <w:tc>
          <w:tcPr>
            <w:tcW w:w="1017" w:type="dxa"/>
            <w:vAlign w:val="center"/>
          </w:tcPr>
          <w:p w14:paraId="6E98AD99" w14:textId="7CD2DBE0"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Mediano largo plazo</w:t>
            </w:r>
          </w:p>
        </w:tc>
        <w:tc>
          <w:tcPr>
            <w:tcW w:w="1460" w:type="dxa"/>
            <w:vAlign w:val="center"/>
          </w:tcPr>
          <w:p w14:paraId="7248C55C" w14:textId="404A083A"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Comité ambiental y dirección</w:t>
            </w:r>
          </w:p>
        </w:tc>
        <w:tc>
          <w:tcPr>
            <w:tcW w:w="1175" w:type="dxa"/>
            <w:vAlign w:val="center"/>
          </w:tcPr>
          <w:p w14:paraId="6CC84125" w14:textId="1324005F" w:rsidR="00AE4E59" w:rsidRDefault="00AE4E59" w:rsidP="00AE4E59">
            <w:pPr>
              <w:jc w:val="center"/>
              <w:cnfStyle w:val="000000000000" w:firstRow="0" w:lastRow="0" w:firstColumn="0" w:lastColumn="0" w:oddVBand="0" w:evenVBand="0" w:oddHBand="0" w:evenHBand="0" w:firstRowFirstColumn="0" w:firstRowLastColumn="0" w:lastRowFirstColumn="0" w:lastRowLastColumn="0"/>
            </w:pPr>
            <w:r>
              <w:t>Evaluación 17 abril</w:t>
            </w:r>
          </w:p>
        </w:tc>
      </w:tr>
    </w:tbl>
    <w:p w14:paraId="16BAF0C2" w14:textId="77777777" w:rsidR="00A34D92" w:rsidRDefault="00A34D92" w:rsidP="00AE4E59">
      <w:pPr>
        <w:spacing w:line="240" w:lineRule="auto"/>
        <w:jc w:val="both"/>
      </w:pPr>
    </w:p>
    <w:sectPr w:rsidR="00A34D92" w:rsidSect="005742F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AF0C9" w14:textId="77777777" w:rsidR="006E0BDD" w:rsidRDefault="006E0BDD" w:rsidP="00CE1BB4">
      <w:pPr>
        <w:spacing w:after="0" w:line="240" w:lineRule="auto"/>
      </w:pPr>
      <w:r>
        <w:separator/>
      </w:r>
    </w:p>
  </w:endnote>
  <w:endnote w:type="continuationSeparator" w:id="0">
    <w:p w14:paraId="16BAF0CA" w14:textId="77777777" w:rsidR="006E0BDD" w:rsidRDefault="006E0BDD" w:rsidP="00CE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AF0CE" w14:textId="77777777" w:rsidR="00CE1BB4" w:rsidRDefault="00CE1B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AF0CF" w14:textId="77777777" w:rsidR="00CE1BB4" w:rsidRDefault="00CE1BB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AF0D1" w14:textId="77777777" w:rsidR="00CE1BB4" w:rsidRDefault="00CE1B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AF0C7" w14:textId="77777777" w:rsidR="006E0BDD" w:rsidRDefault="006E0BDD" w:rsidP="00CE1BB4">
      <w:pPr>
        <w:spacing w:after="0" w:line="240" w:lineRule="auto"/>
      </w:pPr>
      <w:r>
        <w:separator/>
      </w:r>
    </w:p>
  </w:footnote>
  <w:footnote w:type="continuationSeparator" w:id="0">
    <w:p w14:paraId="16BAF0C8" w14:textId="77777777" w:rsidR="006E0BDD" w:rsidRDefault="006E0BDD" w:rsidP="00CE1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AF0CB" w14:textId="77777777" w:rsidR="00CE1BB4" w:rsidRDefault="00CE1B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AF0CC" w14:textId="77777777" w:rsidR="00CE1BB4" w:rsidRDefault="00CE1BB4">
    <w:pPr>
      <w:pStyle w:val="Encabezado"/>
    </w:pPr>
    <w:r>
      <w:rPr>
        <w:noProof/>
        <w:lang w:val="en-US"/>
      </w:rPr>
      <w:drawing>
        <wp:inline distT="0" distB="0" distL="0" distR="0" wp14:anchorId="16BAF0D2" wp14:editId="16BAF0D3">
          <wp:extent cx="5400040" cy="1228726"/>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soEficiencia (2).jpg"/>
                  <pic:cNvPicPr/>
                </pic:nvPicPr>
                <pic:blipFill>
                  <a:blip r:embed="rId1">
                    <a:extLst>
                      <a:ext uri="{28A0092B-C50C-407E-A947-70E740481C1C}">
                        <a14:useLocalDpi xmlns:a14="http://schemas.microsoft.com/office/drawing/2010/main" val="0"/>
                      </a:ext>
                    </a:extLst>
                  </a:blip>
                  <a:stretch>
                    <a:fillRect/>
                  </a:stretch>
                </pic:blipFill>
                <pic:spPr>
                  <a:xfrm>
                    <a:off x="0" y="0"/>
                    <a:ext cx="5400040" cy="1228726"/>
                  </a:xfrm>
                  <a:prstGeom prst="rect">
                    <a:avLst/>
                  </a:prstGeom>
                </pic:spPr>
              </pic:pic>
            </a:graphicData>
          </a:graphic>
        </wp:inline>
      </w:drawing>
    </w:r>
  </w:p>
  <w:p w14:paraId="16BAF0CD" w14:textId="77777777" w:rsidR="00CE1BB4" w:rsidRDefault="00CE1BB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AF0D0" w14:textId="77777777" w:rsidR="00CE1BB4" w:rsidRDefault="00CE1B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C76C6A"/>
    <w:multiLevelType w:val="hybridMultilevel"/>
    <w:tmpl w:val="C0306ED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26"/>
    <w:rsid w:val="0008075D"/>
    <w:rsid w:val="00126A53"/>
    <w:rsid w:val="001C4426"/>
    <w:rsid w:val="002158E7"/>
    <w:rsid w:val="00376BE0"/>
    <w:rsid w:val="003927A1"/>
    <w:rsid w:val="004A0786"/>
    <w:rsid w:val="004E1B32"/>
    <w:rsid w:val="005742F6"/>
    <w:rsid w:val="00642CF1"/>
    <w:rsid w:val="00694946"/>
    <w:rsid w:val="006E0BDD"/>
    <w:rsid w:val="00811F3F"/>
    <w:rsid w:val="00812D25"/>
    <w:rsid w:val="0081427B"/>
    <w:rsid w:val="008357D3"/>
    <w:rsid w:val="00837EAF"/>
    <w:rsid w:val="0087004F"/>
    <w:rsid w:val="00A24AAC"/>
    <w:rsid w:val="00A34D92"/>
    <w:rsid w:val="00AE4E59"/>
    <w:rsid w:val="00B51269"/>
    <w:rsid w:val="00C759DB"/>
    <w:rsid w:val="00CB1197"/>
    <w:rsid w:val="00CE1BB4"/>
    <w:rsid w:val="00DF0FBD"/>
    <w:rsid w:val="00EA64E3"/>
    <w:rsid w:val="00EB5AF4"/>
    <w:rsid w:val="00F45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EFF4"/>
  <w15:docId w15:val="{21BBA666-5C60-49F6-A718-9C2FBFDB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2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57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7D3"/>
    <w:rPr>
      <w:rFonts w:ascii="Tahoma" w:hAnsi="Tahoma" w:cs="Tahoma"/>
      <w:sz w:val="16"/>
      <w:szCs w:val="16"/>
    </w:rPr>
  </w:style>
  <w:style w:type="table" w:styleId="Tablaconcuadrcula">
    <w:name w:val="Table Grid"/>
    <w:basedOn w:val="Tablanormal"/>
    <w:uiPriority w:val="59"/>
    <w:rsid w:val="00DF0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42CF1"/>
    <w:pPr>
      <w:ind w:left="720"/>
      <w:contextualSpacing/>
    </w:pPr>
  </w:style>
  <w:style w:type="table" w:styleId="Tablanormal1">
    <w:name w:val="Plain Table 1"/>
    <w:basedOn w:val="Tablanormal"/>
    <w:uiPriority w:val="41"/>
    <w:rsid w:val="00C759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CE1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BB4"/>
  </w:style>
  <w:style w:type="paragraph" w:styleId="Piedepgina">
    <w:name w:val="footer"/>
    <w:basedOn w:val="Normal"/>
    <w:link w:val="PiedepginaCar"/>
    <w:uiPriority w:val="99"/>
    <w:unhideWhenUsed/>
    <w:rsid w:val="00CE1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1165</Words>
  <Characters>6646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Fuentealba</dc:creator>
  <cp:keywords/>
  <dc:description/>
  <cp:lastModifiedBy>Carmen Salas Becerra</cp:lastModifiedBy>
  <cp:revision>16</cp:revision>
  <dcterms:created xsi:type="dcterms:W3CDTF">2014-11-25T15:37:00Z</dcterms:created>
  <dcterms:modified xsi:type="dcterms:W3CDTF">2014-12-30T16:35:00Z</dcterms:modified>
</cp:coreProperties>
</file>