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1C" w:rsidRPr="00E373C3" w:rsidRDefault="00F15DC4" w:rsidP="00727735">
      <w:pPr>
        <w:pStyle w:val="Ttulo1"/>
        <w:spacing w:line="480" w:lineRule="auto"/>
        <w:jc w:val="center"/>
      </w:pPr>
      <w:r w:rsidRPr="00E373C3">
        <w:t>ACTA Nº</w:t>
      </w:r>
      <w:r w:rsidR="00D80A19">
        <w:t xml:space="preserve"> </w:t>
      </w:r>
      <w:r w:rsidR="00BB6F0D">
        <w:t>3</w:t>
      </w:r>
      <w:r w:rsidR="00B240A3">
        <w:t xml:space="preserve"> 2016</w:t>
      </w:r>
    </w:p>
    <w:p w:rsidR="00661558" w:rsidRDefault="00604F1C" w:rsidP="00661558">
      <w:pPr>
        <w:spacing w:after="0"/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B240A3">
        <w:rPr>
          <w:rFonts w:ascii="Arial Narrow" w:hAnsi="Arial Narrow" w:cs="Times New Roman"/>
          <w:sz w:val="24"/>
        </w:rPr>
        <w:t>30</w:t>
      </w:r>
      <w:r w:rsidR="00DC37F2">
        <w:rPr>
          <w:rFonts w:ascii="Arial Narrow" w:hAnsi="Arial Narrow" w:cs="Times New Roman"/>
          <w:sz w:val="24"/>
        </w:rPr>
        <w:t xml:space="preserve"> de </w:t>
      </w:r>
      <w:r w:rsidR="00DE31E9">
        <w:rPr>
          <w:rFonts w:ascii="Arial Narrow" w:hAnsi="Arial Narrow" w:cs="Times New Roman"/>
          <w:sz w:val="24"/>
        </w:rPr>
        <w:t>junio</w:t>
      </w:r>
      <w:r w:rsidR="00531A6C">
        <w:rPr>
          <w:rFonts w:ascii="Arial Narrow" w:hAnsi="Arial Narrow" w:cs="Times New Roman"/>
          <w:sz w:val="24"/>
        </w:rPr>
        <w:t xml:space="preserve"> </w:t>
      </w:r>
      <w:r w:rsidR="00B240A3">
        <w:rPr>
          <w:rFonts w:ascii="Arial Narrow" w:hAnsi="Arial Narrow" w:cs="Times New Roman"/>
          <w:sz w:val="24"/>
        </w:rPr>
        <w:t>de 2016</w:t>
      </w:r>
      <w:r w:rsidRPr="00E373C3">
        <w:rPr>
          <w:rFonts w:ascii="Arial Narrow" w:hAnsi="Arial Narrow" w:cs="Times New Roman"/>
          <w:sz w:val="24"/>
        </w:rPr>
        <w:t xml:space="preserve">, en las </w:t>
      </w:r>
      <w:r w:rsidR="00531A6C">
        <w:rPr>
          <w:rFonts w:ascii="Arial Narrow" w:hAnsi="Arial Narrow" w:cs="Times New Roman"/>
          <w:sz w:val="24"/>
        </w:rPr>
        <w:t>sala de reunion</w:t>
      </w:r>
      <w:r w:rsidR="00B240A3">
        <w:rPr>
          <w:rFonts w:ascii="Arial Narrow" w:hAnsi="Arial Narrow" w:cs="Times New Roman"/>
          <w:sz w:val="24"/>
        </w:rPr>
        <w:t xml:space="preserve">es </w:t>
      </w:r>
      <w:r w:rsidR="00BB6F0D">
        <w:rPr>
          <w:rFonts w:ascii="Arial Narrow" w:hAnsi="Arial Narrow" w:cs="Times New Roman"/>
          <w:sz w:val="24"/>
        </w:rPr>
        <w:t>de la Vicerrectoría Académica de la Universidad Metropolitana de Ciencias de la Educación</w:t>
      </w:r>
      <w:r w:rsidR="00B240A3">
        <w:rPr>
          <w:rFonts w:ascii="Arial Narrow" w:hAnsi="Arial Narrow" w:cs="Times New Roman"/>
          <w:sz w:val="24"/>
        </w:rPr>
        <w:t>,</w:t>
      </w:r>
      <w:r w:rsidRPr="00E373C3">
        <w:rPr>
          <w:rFonts w:ascii="Arial Narrow" w:hAnsi="Arial Narrow" w:cs="Times New Roman"/>
          <w:sz w:val="24"/>
        </w:rPr>
        <w:t xml:space="preserve"> tiene a lugar la </w:t>
      </w:r>
      <w:r w:rsidR="00BB6F0D">
        <w:rPr>
          <w:rFonts w:ascii="Arial Narrow" w:hAnsi="Arial Narrow" w:cs="Times New Roman"/>
          <w:sz w:val="24"/>
        </w:rPr>
        <w:t xml:space="preserve">tercera reunión </w:t>
      </w:r>
      <w:r w:rsidRPr="00E373C3">
        <w:rPr>
          <w:rFonts w:ascii="Arial Narrow" w:hAnsi="Arial Narrow" w:cs="Times New Roman"/>
          <w:sz w:val="24"/>
        </w:rPr>
        <w:t>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B6F0D">
        <w:rPr>
          <w:rFonts w:ascii="Arial Narrow" w:hAnsi="Arial Narrow" w:cs="Times New Roman"/>
          <w:sz w:val="24"/>
        </w:rPr>
        <w:t xml:space="preserve">infornar de avances y acciones </w:t>
      </w:r>
      <w:r w:rsidR="002209EA">
        <w:rPr>
          <w:rFonts w:ascii="Arial Narrow" w:hAnsi="Arial Narrow" w:cs="Times New Roman"/>
          <w:sz w:val="24"/>
        </w:rPr>
        <w:t xml:space="preserve"> </w:t>
      </w:r>
      <w:r w:rsidR="00BB6F0D">
        <w:rPr>
          <w:rFonts w:ascii="Arial Narrow" w:hAnsi="Arial Narrow" w:cs="Times New Roman"/>
          <w:sz w:val="24"/>
        </w:rPr>
        <w:t>del</w:t>
      </w:r>
      <w:r w:rsidR="002209EA">
        <w:rPr>
          <w:rFonts w:ascii="Arial Narrow" w:hAnsi="Arial Narrow" w:cs="Times New Roman"/>
          <w:sz w:val="24"/>
        </w:rPr>
        <w:t xml:space="preserve"> cumplimiento de metas de</w:t>
      </w:r>
      <w:r w:rsidR="006C4B08">
        <w:rPr>
          <w:rFonts w:ascii="Arial Narrow" w:hAnsi="Arial Narrow" w:cs="Times New Roman"/>
          <w:sz w:val="24"/>
        </w:rPr>
        <w:t xml:space="preserve"> Acuerdo de Producción Limpia.(APL)</w:t>
      </w:r>
    </w:p>
    <w:p w:rsidR="008A038A" w:rsidRPr="00E373C3" w:rsidRDefault="00661558" w:rsidP="008C40F7">
      <w:pPr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Se da inicio a las 11.45 horas.                     Termino a las 13.30 horas.</w:t>
      </w:r>
      <w:r w:rsidR="006C4B08">
        <w:rPr>
          <w:rFonts w:ascii="Arial Narrow" w:hAnsi="Arial Narrow" w:cs="Times New Roman"/>
          <w:sz w:val="24"/>
        </w:rPr>
        <w:t xml:space="preserve">  </w:t>
      </w:r>
    </w:p>
    <w:p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:rsidR="00301570" w:rsidRDefault="00BB6F0D" w:rsidP="0054046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540463">
        <w:rPr>
          <w:rFonts w:ascii="Arial Narrow" w:hAnsi="Arial Narrow"/>
          <w:sz w:val="24"/>
        </w:rPr>
        <w:t>.-</w:t>
      </w:r>
      <w:r w:rsidR="00EB05E1" w:rsidRPr="002209EA">
        <w:rPr>
          <w:rFonts w:ascii="Arial Narrow" w:hAnsi="Arial Narrow"/>
          <w:sz w:val="24"/>
        </w:rPr>
        <w:t>Informar estado de avance de metas APL.</w:t>
      </w:r>
      <w:r w:rsidR="002209EA">
        <w:rPr>
          <w:rFonts w:ascii="Arial Narrow" w:hAnsi="Arial Narrow"/>
          <w:sz w:val="24"/>
        </w:rPr>
        <w:t xml:space="preserve"> </w:t>
      </w:r>
      <w:r w:rsidR="00661558">
        <w:rPr>
          <w:rFonts w:ascii="Arial Narrow" w:hAnsi="Arial Narrow"/>
          <w:sz w:val="24"/>
        </w:rPr>
        <w:t>(Acuerdo de Producción Limpia)</w:t>
      </w:r>
    </w:p>
    <w:p w:rsidR="00BB6F0D" w:rsidRPr="00225C2C" w:rsidRDefault="00BB6F0D" w:rsidP="00540463">
      <w:r>
        <w:rPr>
          <w:rFonts w:ascii="Arial Narrow" w:hAnsi="Arial Narrow"/>
          <w:sz w:val="24"/>
        </w:rPr>
        <w:t xml:space="preserve">2-. Informar  la necesidad y próxima contratación de un experto que ayude al comité  de Sustentabilidad a organizar el plan de acción del APL   junto  a la implementación de metas y acciones del APL </w:t>
      </w:r>
    </w:p>
    <w:p w:rsidR="008C40F7" w:rsidRPr="00B4453B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color w:val="548DD4" w:themeColor="text2" w:themeTint="99"/>
          <w:sz w:val="28"/>
          <w:szCs w:val="24"/>
        </w:rPr>
      </w:pPr>
      <w:r w:rsidRPr="00B4453B">
        <w:rPr>
          <w:b/>
          <w:color w:val="548DD4" w:themeColor="text2" w:themeTint="99"/>
          <w:sz w:val="28"/>
          <w:szCs w:val="24"/>
        </w:rPr>
        <w:t>Asistencia</w:t>
      </w:r>
    </w:p>
    <w:tbl>
      <w:tblPr>
        <w:tblStyle w:val="LightGrid-Accent11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2977"/>
      </w:tblGrid>
      <w:tr w:rsidR="00E73684" w:rsidRPr="00E373C3" w:rsidTr="0086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268" w:type="dxa"/>
          </w:tcPr>
          <w:p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3" w:type="dxa"/>
          </w:tcPr>
          <w:p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977" w:type="dxa"/>
          </w:tcPr>
          <w:p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:rsidTr="00860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268" w:type="dxa"/>
          </w:tcPr>
          <w:p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543" w:type="dxa"/>
          </w:tcPr>
          <w:p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Encargado </w:t>
            </w:r>
            <w:r w:rsidR="00B32989">
              <w:rPr>
                <w:rFonts w:ascii="Arial Narrow" w:hAnsi="Arial Narrow"/>
                <w:sz w:val="24"/>
              </w:rPr>
              <w:t>Comité</w:t>
            </w:r>
            <w:r>
              <w:rPr>
                <w:rFonts w:ascii="Arial Narrow" w:hAnsi="Arial Narrow"/>
                <w:sz w:val="24"/>
              </w:rPr>
              <w:t xml:space="preserve"> C. S.</w:t>
            </w:r>
          </w:p>
        </w:tc>
        <w:tc>
          <w:tcPr>
            <w:tcW w:w="2977" w:type="dxa"/>
          </w:tcPr>
          <w:p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:rsidTr="00860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268" w:type="dxa"/>
          </w:tcPr>
          <w:p w:rsidR="00E73684" w:rsidRPr="00E373C3" w:rsidRDefault="00712E0D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Claudia Marambio </w:t>
            </w:r>
          </w:p>
        </w:tc>
        <w:tc>
          <w:tcPr>
            <w:tcW w:w="3543" w:type="dxa"/>
          </w:tcPr>
          <w:p w:rsidR="00E73684" w:rsidRPr="00E373C3" w:rsidRDefault="00712E0D" w:rsidP="00ED4A1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Fac. de Historia y Geografía</w:t>
            </w:r>
          </w:p>
        </w:tc>
        <w:tc>
          <w:tcPr>
            <w:tcW w:w="2977" w:type="dxa"/>
          </w:tcPr>
          <w:p w:rsidR="00E73684" w:rsidRPr="00301570" w:rsidRDefault="00712E0D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Claudia.marambio@umce.cl</w:t>
            </w:r>
          </w:p>
        </w:tc>
      </w:tr>
      <w:tr w:rsidR="00E73684" w:rsidRPr="00E373C3" w:rsidTr="00860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73684" w:rsidRPr="00E373C3" w:rsidRDefault="009F6E6A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268" w:type="dxa"/>
          </w:tcPr>
          <w:p w:rsidR="00E73684" w:rsidRPr="00E373C3" w:rsidRDefault="00DC37F2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Paola </w:t>
            </w:r>
            <w:r w:rsidR="00BF4AD6">
              <w:rPr>
                <w:rFonts w:ascii="Arial Narrow" w:hAnsi="Arial Narrow"/>
                <w:sz w:val="24"/>
              </w:rPr>
              <w:t>Calderón</w:t>
            </w:r>
            <w:r>
              <w:rPr>
                <w:rFonts w:ascii="Arial Narrow" w:hAnsi="Arial Narrow"/>
                <w:sz w:val="24"/>
              </w:rPr>
              <w:t xml:space="preserve"> Muñoz</w:t>
            </w:r>
          </w:p>
        </w:tc>
        <w:tc>
          <w:tcPr>
            <w:tcW w:w="3543" w:type="dxa"/>
          </w:tcPr>
          <w:p w:rsidR="00E73684" w:rsidRPr="00E373C3" w:rsidRDefault="00DC37F2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DAE</w:t>
            </w:r>
            <w:r w:rsidR="00301570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E73684" w:rsidRPr="00E373C3" w:rsidRDefault="00033DFC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</w:t>
            </w:r>
            <w:r w:rsidR="00BF4AD6">
              <w:rPr>
                <w:rFonts w:ascii="Arial Narrow" w:hAnsi="Arial Narrow"/>
                <w:sz w:val="24"/>
              </w:rPr>
              <w:t>aola.calderon@umce.cl</w:t>
            </w:r>
          </w:p>
        </w:tc>
      </w:tr>
      <w:tr w:rsidR="00881258" w:rsidRPr="00E373C3" w:rsidTr="00860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1258" w:rsidRPr="00881258" w:rsidRDefault="00881258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881258"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268" w:type="dxa"/>
          </w:tcPr>
          <w:p w:rsidR="00881258" w:rsidRDefault="00712E0D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César Arias Arias</w:t>
            </w:r>
          </w:p>
        </w:tc>
        <w:tc>
          <w:tcPr>
            <w:tcW w:w="3543" w:type="dxa"/>
          </w:tcPr>
          <w:p w:rsidR="00881258" w:rsidRDefault="00712E0D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Fac. Artes y Educación Físaica</w:t>
            </w:r>
          </w:p>
        </w:tc>
        <w:tc>
          <w:tcPr>
            <w:tcW w:w="2977" w:type="dxa"/>
          </w:tcPr>
          <w:p w:rsidR="00881258" w:rsidRPr="00FE53B3" w:rsidRDefault="00712E0D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Cesar.arias@umce.cl</w:t>
            </w:r>
          </w:p>
        </w:tc>
      </w:tr>
      <w:tr w:rsidR="00881258" w:rsidRPr="00E373C3" w:rsidTr="00860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1258" w:rsidRPr="00881258" w:rsidRDefault="00881258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881258">
              <w:rPr>
                <w:rFonts w:ascii="Arial Narrow" w:hAnsi="Arial Narrow"/>
                <w:b w:val="0"/>
                <w:sz w:val="24"/>
              </w:rPr>
              <w:t>5</w:t>
            </w:r>
          </w:p>
        </w:tc>
        <w:tc>
          <w:tcPr>
            <w:tcW w:w="2268" w:type="dxa"/>
          </w:tcPr>
          <w:p w:rsidR="00881258" w:rsidRDefault="00712E0D" w:rsidP="008812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Rodrigo Inostroza</w:t>
            </w:r>
          </w:p>
        </w:tc>
        <w:tc>
          <w:tcPr>
            <w:tcW w:w="3543" w:type="dxa"/>
          </w:tcPr>
          <w:p w:rsidR="00881258" w:rsidRDefault="00712E0D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Infra</w:t>
            </w:r>
            <w:r w:rsidR="00DE31E9">
              <w:rPr>
                <w:rFonts w:ascii="Arial Narrow" w:hAnsi="Arial Narrow"/>
                <w:sz w:val="24"/>
              </w:rPr>
              <w:t>estructura</w:t>
            </w:r>
          </w:p>
        </w:tc>
        <w:tc>
          <w:tcPr>
            <w:tcW w:w="2977" w:type="dxa"/>
          </w:tcPr>
          <w:p w:rsidR="00881258" w:rsidRDefault="00DE31E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Rodrigo.inostroza@</w:t>
            </w:r>
            <w:r w:rsidR="00AE6837">
              <w:rPr>
                <w:rFonts w:ascii="Arial Narrow" w:hAnsi="Arial Narrow"/>
                <w:sz w:val="24"/>
              </w:rPr>
              <w:t>umce.cl</w:t>
            </w:r>
          </w:p>
        </w:tc>
      </w:tr>
      <w:tr w:rsidR="00881258" w:rsidRPr="00E373C3" w:rsidTr="00860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1258" w:rsidRPr="00881258" w:rsidRDefault="00881258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6</w:t>
            </w:r>
          </w:p>
        </w:tc>
        <w:tc>
          <w:tcPr>
            <w:tcW w:w="2268" w:type="dxa"/>
          </w:tcPr>
          <w:p w:rsidR="00881258" w:rsidRDefault="00881258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Castañeda</w:t>
            </w:r>
          </w:p>
        </w:tc>
        <w:tc>
          <w:tcPr>
            <w:tcW w:w="3543" w:type="dxa"/>
          </w:tcPr>
          <w:p w:rsidR="00881258" w:rsidRDefault="00712E0D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Prevención de Riesgos</w:t>
            </w:r>
          </w:p>
        </w:tc>
        <w:tc>
          <w:tcPr>
            <w:tcW w:w="2977" w:type="dxa"/>
          </w:tcPr>
          <w:p w:rsidR="00881258" w:rsidRPr="00FE53B3" w:rsidRDefault="00FE53B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FE53B3">
              <w:rPr>
                <w:rFonts w:ascii="Arial Narrow" w:hAnsi="Arial Narrow"/>
                <w:sz w:val="24"/>
              </w:rPr>
              <w:t>francisco.castaneda@umce.cl</w:t>
            </w:r>
          </w:p>
        </w:tc>
      </w:tr>
      <w:tr w:rsidR="00881258" w:rsidRPr="00E373C3" w:rsidTr="00860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1258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7</w:t>
            </w:r>
          </w:p>
        </w:tc>
        <w:tc>
          <w:tcPr>
            <w:tcW w:w="2268" w:type="dxa"/>
          </w:tcPr>
          <w:p w:rsidR="00881258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Lery Mejias</w:t>
            </w:r>
          </w:p>
        </w:tc>
        <w:tc>
          <w:tcPr>
            <w:tcW w:w="3543" w:type="dxa"/>
          </w:tcPr>
          <w:p w:rsidR="00881258" w:rsidRDefault="00712E0D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Inglés</w:t>
            </w:r>
          </w:p>
        </w:tc>
        <w:tc>
          <w:tcPr>
            <w:tcW w:w="2977" w:type="dxa"/>
          </w:tcPr>
          <w:p w:rsidR="00881258" w:rsidRPr="00FE53B3" w:rsidRDefault="00FE53B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FE53B3">
              <w:rPr>
                <w:rFonts w:ascii="Arial Narrow" w:hAnsi="Arial Narrow"/>
                <w:sz w:val="24"/>
              </w:rPr>
              <w:t>lery.mejias@umce.cl</w:t>
            </w:r>
          </w:p>
        </w:tc>
      </w:tr>
      <w:tr w:rsidR="00881258" w:rsidRPr="00E373C3" w:rsidTr="00860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1258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8</w:t>
            </w:r>
          </w:p>
        </w:tc>
        <w:tc>
          <w:tcPr>
            <w:tcW w:w="2268" w:type="dxa"/>
          </w:tcPr>
          <w:p w:rsidR="00881258" w:rsidRDefault="00DE31E9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Isabel Vargas C.</w:t>
            </w:r>
          </w:p>
        </w:tc>
        <w:tc>
          <w:tcPr>
            <w:tcW w:w="3543" w:type="dxa"/>
          </w:tcPr>
          <w:p w:rsidR="00881258" w:rsidRDefault="00DE31E9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Fac. de Ciencias Básicas</w:t>
            </w:r>
          </w:p>
        </w:tc>
        <w:tc>
          <w:tcPr>
            <w:tcW w:w="2977" w:type="dxa"/>
          </w:tcPr>
          <w:p w:rsidR="00881258" w:rsidRPr="00FE53B3" w:rsidRDefault="00DE31E9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Isabel.vargas@umce.cl</w:t>
            </w:r>
          </w:p>
        </w:tc>
      </w:tr>
      <w:tr w:rsidR="00881258" w:rsidRPr="00E373C3" w:rsidTr="00860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1258" w:rsidRPr="00881258" w:rsidRDefault="00DE31E9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9</w:t>
            </w:r>
          </w:p>
        </w:tc>
        <w:tc>
          <w:tcPr>
            <w:tcW w:w="2268" w:type="dxa"/>
          </w:tcPr>
          <w:p w:rsidR="00881258" w:rsidRDefault="00DE31E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Mauricio Contreras. </w:t>
            </w:r>
          </w:p>
          <w:p w:rsidR="00DE31E9" w:rsidRDefault="00860A8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</w:t>
            </w:r>
            <w:r w:rsidR="00DE31E9">
              <w:rPr>
                <w:rFonts w:ascii="Arial Narrow" w:hAnsi="Arial Narrow"/>
                <w:sz w:val="24"/>
              </w:rPr>
              <w:t>aulina</w:t>
            </w:r>
          </w:p>
        </w:tc>
        <w:tc>
          <w:tcPr>
            <w:tcW w:w="3543" w:type="dxa"/>
          </w:tcPr>
          <w:p w:rsidR="00881258" w:rsidRDefault="00DE31E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Fac. de Educación</w:t>
            </w:r>
          </w:p>
          <w:p w:rsidR="00860A83" w:rsidRDefault="00860A8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Secretaria de Fac. de Educación</w:t>
            </w:r>
          </w:p>
        </w:tc>
        <w:tc>
          <w:tcPr>
            <w:tcW w:w="2977" w:type="dxa"/>
          </w:tcPr>
          <w:p w:rsidR="00881258" w:rsidRDefault="00881258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72340" w:rsidRPr="00E373C3" w:rsidTr="00860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2340" w:rsidRPr="00881258" w:rsidRDefault="00860A8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10</w:t>
            </w:r>
          </w:p>
        </w:tc>
        <w:tc>
          <w:tcPr>
            <w:tcW w:w="2268" w:type="dxa"/>
          </w:tcPr>
          <w:p w:rsidR="00F72340" w:rsidRDefault="00860A8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M. Soledad Omegna</w:t>
            </w:r>
          </w:p>
        </w:tc>
        <w:tc>
          <w:tcPr>
            <w:tcW w:w="3543" w:type="dxa"/>
          </w:tcPr>
          <w:p w:rsidR="00F72340" w:rsidRDefault="00860A8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Depto. Ed. Párvularia</w:t>
            </w:r>
          </w:p>
        </w:tc>
        <w:tc>
          <w:tcPr>
            <w:tcW w:w="2977" w:type="dxa"/>
          </w:tcPr>
          <w:p w:rsidR="00F72340" w:rsidRDefault="00860A8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m_soledad.omegna@umce.cl</w:t>
            </w:r>
          </w:p>
        </w:tc>
      </w:tr>
      <w:tr w:rsidR="00F72340" w:rsidRPr="00E373C3" w:rsidTr="00860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2340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268" w:type="dxa"/>
          </w:tcPr>
          <w:p w:rsidR="00F72340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3" w:type="dxa"/>
          </w:tcPr>
          <w:p w:rsidR="00F72340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F72340" w:rsidRDefault="00F7234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72340" w:rsidRPr="00E373C3" w:rsidTr="00860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2340" w:rsidRPr="00881258" w:rsidRDefault="00F72340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268" w:type="dxa"/>
          </w:tcPr>
          <w:p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3" w:type="dxa"/>
          </w:tcPr>
          <w:p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F72340" w:rsidRDefault="00F7234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:rsidTr="0022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23605B" w:rsidRPr="0023605B" w:rsidTr="00225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3605B" w:rsidRPr="0023605B" w:rsidRDefault="0023605B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23605B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:rsidR="0023605B" w:rsidRPr="0023605B" w:rsidRDefault="0023605B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4" w:type="dxa"/>
          </w:tcPr>
          <w:p w:rsidR="0023605B" w:rsidRPr="0023605B" w:rsidRDefault="0023605B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283" w:type="dxa"/>
          </w:tcPr>
          <w:p w:rsidR="0023605B" w:rsidRPr="0023605B" w:rsidRDefault="0023605B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033DFC" w:rsidRPr="0023605B" w:rsidTr="00225C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3544" w:type="dxa"/>
          </w:tcPr>
          <w:p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2283" w:type="dxa"/>
          </w:tcPr>
          <w:p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3240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5C2C" w:rsidTr="00B32989">
        <w:trPr>
          <w:trHeight w:val="6560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225C2C" w:rsidRDefault="00225C2C" w:rsidP="00B32989">
            <w:pPr>
              <w:pStyle w:val="Ttulo2"/>
              <w:outlineLvl w:val="1"/>
            </w:pPr>
          </w:p>
          <w:p w:rsidR="00225C2C" w:rsidRDefault="00225C2C" w:rsidP="00B32989">
            <w:pPr>
              <w:pStyle w:val="Ttulo2"/>
              <w:outlineLvl w:val="1"/>
            </w:pPr>
          </w:p>
          <w:p w:rsidR="00225C2C" w:rsidRDefault="00225C2C" w:rsidP="00B32989">
            <w:pPr>
              <w:pStyle w:val="Ttulo2"/>
              <w:outlineLvl w:val="1"/>
            </w:pPr>
          </w:p>
          <w:p w:rsidR="00225C2C" w:rsidRDefault="00225C2C" w:rsidP="00B32989">
            <w:pPr>
              <w:pStyle w:val="Ttulo2"/>
              <w:outlineLvl w:val="1"/>
            </w:pPr>
          </w:p>
          <w:p w:rsidR="00225C2C" w:rsidRDefault="00225C2C" w:rsidP="00B32989">
            <w:pPr>
              <w:pStyle w:val="Ttulo2"/>
              <w:outlineLvl w:val="1"/>
            </w:pPr>
          </w:p>
          <w:p w:rsidR="00225C2C" w:rsidRDefault="00225C2C" w:rsidP="00B4453B">
            <w:pPr>
              <w:pStyle w:val="Ttulo2"/>
              <w:spacing w:before="0" w:line="480" w:lineRule="auto"/>
              <w:outlineLvl w:val="1"/>
            </w:pPr>
            <w:r>
              <w:t>Contenidos</w:t>
            </w:r>
          </w:p>
          <w:p w:rsidR="00225C2C" w:rsidRDefault="00225C2C" w:rsidP="00B3298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1.- Se informa de Seminario </w:t>
            </w:r>
            <w:r w:rsidR="007A6E7E">
              <w:rPr>
                <w:rFonts w:ascii="Arial Narrow" w:hAnsi="Arial Narrow"/>
                <w:sz w:val="24"/>
              </w:rPr>
              <w:t xml:space="preserve">“ Escuela Huerto, –Educación Pública por la Tierra y Comida Saludable–”, versión nacional del proyecto de Alejandro Rojas en Vancuver Canada, llamado Eat and think green organizado por la UCHILE, la UMCE y FUNDACION FUTURO </w:t>
            </w:r>
            <w:r w:rsidR="00F86E59">
              <w:rPr>
                <w:rFonts w:ascii="Arial Narrow" w:hAnsi="Arial Narrow"/>
                <w:sz w:val="24"/>
              </w:rPr>
              <w:t>a realizarse</w:t>
            </w:r>
            <w:r w:rsidR="007A6E7E">
              <w:rPr>
                <w:rFonts w:ascii="Arial Narrow" w:hAnsi="Arial Narrow"/>
                <w:sz w:val="24"/>
              </w:rPr>
              <w:t xml:space="preserve">;: </w:t>
            </w:r>
            <w:r w:rsidR="00F86E59">
              <w:rPr>
                <w:rFonts w:ascii="Arial Narrow" w:hAnsi="Arial Narrow"/>
                <w:sz w:val="24"/>
              </w:rPr>
              <w:t xml:space="preserve">    </w:t>
            </w:r>
          </w:p>
          <w:p w:rsidR="00225C2C" w:rsidRPr="00225C2C" w:rsidRDefault="00225C2C" w:rsidP="00B3298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 w:rsidR="00F86E59">
              <w:rPr>
                <w:rFonts w:ascii="Arial Narrow" w:hAnsi="Arial Narrow"/>
                <w:sz w:val="24"/>
              </w:rPr>
              <w:t xml:space="preserve">           El 1° de julio a las 9.00 A.M. en </w:t>
            </w:r>
          </w:p>
          <w:p w:rsidR="00225C2C" w:rsidRPr="00F86E59" w:rsidRDefault="00F86E59" w:rsidP="00F86E5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2.- Se dan a conocer los Informativos N° 1</w:t>
            </w:r>
            <w:r w:rsidR="000D31B2">
              <w:rPr>
                <w:rFonts w:ascii="Arial Narrow" w:hAnsi="Arial Narrow"/>
                <w:sz w:val="24"/>
              </w:rPr>
              <w:t>-</w:t>
            </w:r>
            <w:r>
              <w:rPr>
                <w:rFonts w:ascii="Arial Narrow" w:hAnsi="Arial Narrow"/>
                <w:sz w:val="24"/>
              </w:rPr>
              <w:t xml:space="preserve"> 2- 3- 4 y 5.</w:t>
            </w:r>
            <w:r w:rsidR="000D31B2">
              <w:rPr>
                <w:rFonts w:ascii="Arial Narrow" w:hAnsi="Arial Narrow"/>
                <w:sz w:val="24"/>
              </w:rPr>
              <w:t xml:space="preserve"> En la </w:t>
            </w:r>
            <w:r w:rsidR="007A6E7E">
              <w:rPr>
                <w:rFonts w:ascii="Arial Narrow" w:hAnsi="Arial Narrow"/>
                <w:sz w:val="24"/>
              </w:rPr>
              <w:t>url http://</w:t>
            </w:r>
            <w:r w:rsidR="000D31B2">
              <w:rPr>
                <w:rFonts w:ascii="Arial Narrow" w:hAnsi="Arial Narrow"/>
                <w:sz w:val="24"/>
              </w:rPr>
              <w:t>.sustentabilidad.umce.cl</w:t>
            </w:r>
          </w:p>
          <w:p w:rsidR="00DB1689" w:rsidRDefault="000D31B2" w:rsidP="007B260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3.- Se informa sobre la construcción </w:t>
            </w:r>
            <w:r w:rsidR="007A6E7E">
              <w:rPr>
                <w:rFonts w:ascii="Arial Narrow" w:hAnsi="Arial Narrow"/>
                <w:sz w:val="24"/>
              </w:rPr>
              <w:t xml:space="preserve"> de un  Punto Limpio </w:t>
            </w:r>
            <w:r>
              <w:rPr>
                <w:rFonts w:ascii="Arial Narrow" w:hAnsi="Arial Narrow"/>
                <w:sz w:val="24"/>
              </w:rPr>
              <w:t xml:space="preserve">ejecutada por </w:t>
            </w:r>
            <w:r w:rsidR="007A6E7E">
              <w:rPr>
                <w:rFonts w:ascii="Arial Narrow" w:hAnsi="Arial Narrow"/>
                <w:sz w:val="24"/>
              </w:rPr>
              <w:t xml:space="preserve">el Departamento de </w:t>
            </w:r>
            <w:r>
              <w:rPr>
                <w:rFonts w:ascii="Arial Narrow" w:hAnsi="Arial Narrow"/>
                <w:sz w:val="24"/>
              </w:rPr>
              <w:t>infraestructura,</w:t>
            </w:r>
            <w:r w:rsidR="00DB1689">
              <w:rPr>
                <w:rFonts w:ascii="Arial Narrow" w:hAnsi="Arial Narrow"/>
                <w:sz w:val="24"/>
              </w:rPr>
              <w:t>. Ubicad</w:t>
            </w:r>
            <w:r w:rsidR="007A6E7E">
              <w:rPr>
                <w:rFonts w:ascii="Arial Narrow" w:hAnsi="Arial Narrow"/>
                <w:sz w:val="24"/>
              </w:rPr>
              <w:t xml:space="preserve">o </w:t>
            </w:r>
            <w:r w:rsidR="00DB1689">
              <w:rPr>
                <w:rFonts w:ascii="Arial Narrow" w:hAnsi="Arial Narrow"/>
                <w:sz w:val="24"/>
              </w:rPr>
              <w:t>frente al pabellón C.</w:t>
            </w:r>
            <w:r w:rsidR="007A6E7E">
              <w:rPr>
                <w:rFonts w:ascii="Arial Narrow" w:hAnsi="Arial Narrow"/>
                <w:sz w:val="24"/>
              </w:rPr>
              <w:t xml:space="preserve"> Aun  no esta operando el reciclaje por la falta de un centro de acopio básico en el Campus Macul. Esta falta hace inviable el inicio </w:t>
            </w:r>
            <w:r w:rsidR="00FB4A65">
              <w:rPr>
                <w:rFonts w:ascii="Arial Narrow" w:hAnsi="Arial Narrow"/>
                <w:sz w:val="24"/>
              </w:rPr>
              <w:t>y</w:t>
            </w:r>
            <w:r w:rsidR="007A6E7E">
              <w:rPr>
                <w:rFonts w:ascii="Arial Narrow" w:hAnsi="Arial Narrow"/>
                <w:sz w:val="24"/>
              </w:rPr>
              <w:t xml:space="preserve"> coordinación</w:t>
            </w:r>
            <w:r w:rsidR="00FB4A65">
              <w:rPr>
                <w:rFonts w:ascii="Arial Narrow" w:hAnsi="Arial Narrow"/>
                <w:sz w:val="24"/>
              </w:rPr>
              <w:t xml:space="preserve"> del retiro de residuos</w:t>
            </w:r>
            <w:r w:rsidR="007A6E7E">
              <w:rPr>
                <w:rFonts w:ascii="Arial Narrow" w:hAnsi="Arial Narrow"/>
                <w:sz w:val="24"/>
              </w:rPr>
              <w:t xml:space="preserve"> </w:t>
            </w:r>
            <w:r w:rsidR="00FB4A65">
              <w:rPr>
                <w:rFonts w:ascii="Arial Narrow" w:hAnsi="Arial Narrow"/>
                <w:sz w:val="24"/>
              </w:rPr>
              <w:t xml:space="preserve">por parte de </w:t>
            </w:r>
            <w:r w:rsidR="007A6E7E">
              <w:rPr>
                <w:rFonts w:ascii="Arial Narrow" w:hAnsi="Arial Narrow"/>
                <w:sz w:val="24"/>
              </w:rPr>
              <w:t>la Munic</w:t>
            </w:r>
            <w:r w:rsidR="00FB4A65">
              <w:rPr>
                <w:rFonts w:ascii="Arial Narrow" w:hAnsi="Arial Narrow"/>
                <w:sz w:val="24"/>
              </w:rPr>
              <w:t>ipalidad de Ñuñoa, con quienes la UMCE tiene un</w:t>
            </w:r>
            <w:r w:rsidR="007A6E7E">
              <w:rPr>
                <w:rFonts w:ascii="Arial Narrow" w:hAnsi="Arial Narrow"/>
                <w:sz w:val="24"/>
              </w:rPr>
              <w:t xml:space="preserve"> convenio para retiro de Vidrio, </w:t>
            </w:r>
            <w:r w:rsidR="00FB4A65">
              <w:rPr>
                <w:rFonts w:ascii="Arial Narrow" w:hAnsi="Arial Narrow"/>
                <w:sz w:val="24"/>
              </w:rPr>
              <w:t>Papel, Pet y Latas firmado y con resolución. La Municipalildad también dictó  una charla introductoria, en Noviembre del año 2015</w:t>
            </w:r>
            <w:r w:rsidR="00BB6F0D">
              <w:rPr>
                <w:rFonts w:ascii="Arial Narrow" w:hAnsi="Arial Narrow"/>
                <w:sz w:val="24"/>
              </w:rPr>
              <w:t xml:space="preserve">, </w:t>
            </w:r>
            <w:r w:rsidR="00FB4A65">
              <w:rPr>
                <w:rFonts w:ascii="Arial Narrow" w:hAnsi="Arial Narrow"/>
                <w:sz w:val="24"/>
              </w:rPr>
              <w:t xml:space="preserve"> a los funcionarios de aseo de mayordomía de la UMCDE  para dar conocer el proceso y destino de los residuos que tiene tiene contr</w:t>
            </w:r>
            <w:r w:rsidR="00BB6F0D">
              <w:rPr>
                <w:rFonts w:ascii="Arial Narrow" w:hAnsi="Arial Narrow"/>
                <w:sz w:val="24"/>
              </w:rPr>
              <w:t>atado la municipalidad de Ñuñoa.</w:t>
            </w:r>
          </w:p>
          <w:p w:rsidR="00225C2C" w:rsidRDefault="00DB1689" w:rsidP="00B32989">
            <w:r>
              <w:rPr>
                <w:rFonts w:ascii="Arial Narrow" w:hAnsi="Arial Narrow"/>
                <w:sz w:val="24"/>
              </w:rPr>
              <w:t xml:space="preserve">      4</w:t>
            </w:r>
            <w:r w:rsidR="00BD6632">
              <w:rPr>
                <w:rFonts w:ascii="Arial Narrow" w:hAnsi="Arial Narrow"/>
                <w:sz w:val="24"/>
              </w:rPr>
              <w:t>.-</w:t>
            </w:r>
            <w:r>
              <w:rPr>
                <w:rFonts w:ascii="Arial Narrow" w:hAnsi="Arial Narrow"/>
                <w:sz w:val="24"/>
              </w:rPr>
              <w:t xml:space="preserve"> Se informa la </w:t>
            </w:r>
            <w:r w:rsidR="007A6E7E">
              <w:rPr>
                <w:rFonts w:ascii="Arial Narrow" w:hAnsi="Arial Narrow"/>
                <w:sz w:val="24"/>
              </w:rPr>
              <w:t>próxima presentación</w:t>
            </w:r>
            <w:r w:rsidR="00FB4A65">
              <w:rPr>
                <w:rFonts w:ascii="Arial Narrow" w:hAnsi="Arial Narrow"/>
                <w:sz w:val="24"/>
              </w:rPr>
              <w:t>, en el mes de julio, de las</w:t>
            </w:r>
            <w:r>
              <w:rPr>
                <w:rFonts w:ascii="Arial Narrow" w:hAnsi="Arial Narrow"/>
                <w:sz w:val="24"/>
              </w:rPr>
              <w:t xml:space="preserve"> p</w:t>
            </w:r>
            <w:r w:rsidR="00BD6632">
              <w:rPr>
                <w:rFonts w:ascii="Arial Narrow" w:hAnsi="Arial Narrow"/>
                <w:sz w:val="24"/>
              </w:rPr>
              <w:t xml:space="preserve">olíticas de sustentabilidad </w:t>
            </w:r>
            <w:r w:rsidR="007A6E7E">
              <w:rPr>
                <w:rFonts w:ascii="Arial Narrow" w:hAnsi="Arial Narrow"/>
                <w:sz w:val="24"/>
              </w:rPr>
              <w:t>de</w:t>
            </w:r>
            <w:r w:rsidR="00BD6632">
              <w:rPr>
                <w:rFonts w:ascii="Arial Narrow" w:hAnsi="Arial Narrow"/>
                <w:sz w:val="24"/>
              </w:rPr>
              <w:t xml:space="preserve"> nuestra universidad </w:t>
            </w:r>
            <w:r w:rsidR="007A6E7E">
              <w:rPr>
                <w:rFonts w:ascii="Arial Narrow" w:hAnsi="Arial Narrow"/>
                <w:sz w:val="24"/>
              </w:rPr>
              <w:t xml:space="preserve">para su aporbación por parte de la Junta Directiva </w:t>
            </w:r>
            <w:r w:rsidR="00BD6632">
              <w:t xml:space="preserve"> </w:t>
            </w:r>
          </w:p>
          <w:p w:rsidR="00225C2C" w:rsidRPr="00B35DC3" w:rsidRDefault="00225C2C" w:rsidP="00B32989">
            <w:pPr>
              <w:pStyle w:val="Prrafodelista"/>
              <w:ind w:left="0"/>
              <w:jc w:val="both"/>
            </w:pPr>
          </w:p>
        </w:tc>
      </w:tr>
    </w:tbl>
    <w:p w:rsidR="0023605B" w:rsidRDefault="0023605B"/>
    <w:tbl>
      <w:tblPr>
        <w:tblpPr w:leftFromText="141" w:rightFromText="141" w:vertAnchor="text" w:horzAnchor="margin" w:tblpY="276"/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214FB7" w:rsidRPr="00E373C3" w:rsidTr="00214FB7">
        <w:tc>
          <w:tcPr>
            <w:tcW w:w="6347" w:type="dxa"/>
          </w:tcPr>
          <w:p w:rsidR="00214FB7" w:rsidRPr="0023605B" w:rsidRDefault="00214FB7" w:rsidP="00214FB7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:rsidR="00214FB7" w:rsidRPr="00E373C3" w:rsidRDefault="00214FB7" w:rsidP="00214FB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:rsidR="00214FB7" w:rsidRPr="00E373C3" w:rsidRDefault="00214FB7" w:rsidP="00214FB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214FB7" w:rsidRPr="00E373C3" w:rsidTr="00214FB7">
        <w:tc>
          <w:tcPr>
            <w:tcW w:w="6347" w:type="dxa"/>
          </w:tcPr>
          <w:p w:rsidR="00064297" w:rsidRPr="00064297" w:rsidRDefault="00BB6F0D" w:rsidP="000642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064297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Se llamará a proxima reunion para informar de resultado de la presentación de las Politicas de Sustentabilidad</w:t>
            </w:r>
            <w:r w:rsidR="00064297" w:rsidRPr="00064297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 a la Junta Directiva de la UMCE</w:t>
            </w:r>
          </w:p>
        </w:tc>
        <w:tc>
          <w:tcPr>
            <w:tcW w:w="1600" w:type="dxa"/>
          </w:tcPr>
          <w:p w:rsidR="00214FB7" w:rsidRPr="00064297" w:rsidRDefault="00064297" w:rsidP="00214FB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color w:val="000000" w:themeColor="text1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color w:val="000000" w:themeColor="text1"/>
                <w:sz w:val="24"/>
                <w:lang w:val="es-MX" w:eastAsia="es-CL"/>
              </w:rPr>
              <w:t>Tomás Thayer</w:t>
            </w:r>
          </w:p>
        </w:tc>
        <w:tc>
          <w:tcPr>
            <w:tcW w:w="1475" w:type="dxa"/>
          </w:tcPr>
          <w:p w:rsidR="00214FB7" w:rsidRPr="00E373C3" w:rsidRDefault="00064297" w:rsidP="00214FB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15</w:t>
            </w:r>
          </w:p>
        </w:tc>
      </w:tr>
      <w:tr w:rsidR="00214FB7" w:rsidRPr="00E373C3" w:rsidTr="00214FB7">
        <w:tc>
          <w:tcPr>
            <w:tcW w:w="6347" w:type="dxa"/>
          </w:tcPr>
          <w:p w:rsidR="00214FB7" w:rsidRPr="00E373C3" w:rsidRDefault="00214FB7" w:rsidP="00214F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:rsidR="00214FB7" w:rsidRPr="007E7A56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color w:val="000000" w:themeColor="text1"/>
                <w:sz w:val="24"/>
                <w:highlight w:val="black"/>
                <w:lang w:eastAsia="es-CL"/>
              </w:rPr>
            </w:pPr>
          </w:p>
        </w:tc>
        <w:tc>
          <w:tcPr>
            <w:tcW w:w="1475" w:type="dxa"/>
          </w:tcPr>
          <w:p w:rsidR="00214FB7" w:rsidRPr="00E373C3" w:rsidRDefault="00214FB7" w:rsidP="00214FB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214FB7" w:rsidRPr="00E373C3" w:rsidTr="00214FB7">
        <w:tc>
          <w:tcPr>
            <w:tcW w:w="6347" w:type="dxa"/>
          </w:tcPr>
          <w:p w:rsidR="00214FB7" w:rsidRPr="00327660" w:rsidRDefault="00214FB7" w:rsidP="00214F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:rsidR="00214FB7" w:rsidRPr="007E7A56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color w:val="000000" w:themeColor="text1"/>
                <w:sz w:val="24"/>
                <w:highlight w:val="black"/>
                <w:lang w:eastAsia="es-CL"/>
              </w:rPr>
            </w:pPr>
          </w:p>
        </w:tc>
        <w:tc>
          <w:tcPr>
            <w:tcW w:w="1475" w:type="dxa"/>
          </w:tcPr>
          <w:p w:rsidR="00214FB7" w:rsidRPr="00E373C3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214FB7" w:rsidRPr="00E373C3" w:rsidTr="00214FB7">
        <w:tc>
          <w:tcPr>
            <w:tcW w:w="6347" w:type="dxa"/>
          </w:tcPr>
          <w:p w:rsidR="00214FB7" w:rsidRPr="00E373C3" w:rsidRDefault="00214FB7" w:rsidP="00214F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:rsidR="00214FB7" w:rsidRPr="00E373C3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:rsidR="00214FB7" w:rsidRPr="00E373C3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214FB7" w:rsidRPr="00E373C3" w:rsidTr="00214FB7">
        <w:tc>
          <w:tcPr>
            <w:tcW w:w="6347" w:type="dxa"/>
          </w:tcPr>
          <w:p w:rsidR="00214FB7" w:rsidRPr="00ED4A14" w:rsidRDefault="00214FB7" w:rsidP="00214F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:rsidR="00214FB7" w:rsidRPr="00E373C3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:rsidR="00214FB7" w:rsidRPr="00E373C3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214FB7" w:rsidRPr="00E373C3" w:rsidTr="00214FB7">
        <w:tc>
          <w:tcPr>
            <w:tcW w:w="6347" w:type="dxa"/>
          </w:tcPr>
          <w:p w:rsidR="00214FB7" w:rsidRPr="007F6A6E" w:rsidRDefault="00214FB7" w:rsidP="00214F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:rsidR="00214FB7" w:rsidRPr="00E373C3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:rsidR="00214FB7" w:rsidRPr="00E373C3" w:rsidRDefault="00214FB7" w:rsidP="00214FB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214FB7" w:rsidRPr="00E373C3" w:rsidTr="00214FB7">
        <w:trPr>
          <w:trHeight w:val="1713"/>
        </w:trPr>
        <w:tc>
          <w:tcPr>
            <w:tcW w:w="9422" w:type="dxa"/>
            <w:gridSpan w:val="3"/>
          </w:tcPr>
          <w:p w:rsidR="00214FB7" w:rsidRPr="0023605B" w:rsidRDefault="00214FB7" w:rsidP="00214FB7">
            <w:pPr>
              <w:pStyle w:val="Ttulo2"/>
            </w:pPr>
            <w:r w:rsidRPr="0023605B">
              <w:t>OBSERVACIONES</w:t>
            </w:r>
          </w:p>
          <w:p w:rsidR="00214FB7" w:rsidRPr="0023605B" w:rsidRDefault="00064297" w:rsidP="00214FB7">
            <w:r>
              <w:t>Sin Observaciones</w:t>
            </w:r>
            <w:bookmarkStart w:id="0" w:name="_GoBack"/>
            <w:bookmarkEnd w:id="0"/>
          </w:p>
        </w:tc>
      </w:tr>
    </w:tbl>
    <w:p w:rsidR="008C40F7" w:rsidRDefault="008C40F7"/>
    <w:p w:rsidR="00F31E50" w:rsidRDefault="00F31E50"/>
    <w:p w:rsidR="00F31E50" w:rsidRDefault="00F31E50"/>
    <w:p w:rsidR="00F31E50" w:rsidRDefault="00F31E50"/>
    <w:p w:rsidR="00F31E50" w:rsidRDefault="00F31E50"/>
    <w:p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0D" w:rsidRDefault="00BB6F0D" w:rsidP="008C40F7">
      <w:pPr>
        <w:spacing w:after="0" w:line="240" w:lineRule="auto"/>
      </w:pPr>
      <w:r>
        <w:separator/>
      </w:r>
    </w:p>
  </w:endnote>
  <w:endnote w:type="continuationSeparator" w:id="0">
    <w:p w:rsidR="00BB6F0D" w:rsidRDefault="00BB6F0D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0D" w:rsidRDefault="00BB6F0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0D" w:rsidRDefault="00BB6F0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0D" w:rsidRDefault="00BB6F0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0D" w:rsidRDefault="00BB6F0D" w:rsidP="008C40F7">
      <w:pPr>
        <w:spacing w:after="0" w:line="240" w:lineRule="auto"/>
      </w:pPr>
      <w:r>
        <w:separator/>
      </w:r>
    </w:p>
  </w:footnote>
  <w:footnote w:type="continuationSeparator" w:id="0">
    <w:p w:rsidR="00BB6F0D" w:rsidRDefault="00BB6F0D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0D" w:rsidRDefault="00BB6F0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BB6F0D" w:rsidRPr="00A15991">
      <w:trPr>
        <w:trHeight w:val="1136"/>
      </w:trPr>
      <w:tc>
        <w:tcPr>
          <w:tcW w:w="1418" w:type="dxa"/>
        </w:tcPr>
        <w:p w:rsidR="00BB6F0D" w:rsidRPr="00A15991" w:rsidRDefault="00BB6F0D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55A161D" wp14:editId="0C0F164D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:rsidR="00BB6F0D" w:rsidRDefault="00BB6F0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39D7518E" wp14:editId="1460764D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352424</wp:posOffset>
                    </wp:positionV>
                    <wp:extent cx="2266950" cy="0"/>
                    <wp:effectExtent l="0" t="0" r="19050" b="25400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66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.85pt,27.75pt" to="174.65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"/>
                </w:pict>
              </mc:Fallback>
            </mc:AlternateContent>
          </w:r>
          <w:r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:rsidR="00BB6F0D" w:rsidRDefault="00BB6F0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:rsidR="00BB6F0D" w:rsidRPr="00A15991" w:rsidRDefault="00BB6F0D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Content>
      <w:p w:rsidR="00BB6F0D" w:rsidRDefault="00BB6F0D" w:rsidP="003A0C73">
        <w:pPr>
          <w:pStyle w:val="Encabezado"/>
          <w:jc w:val="right"/>
        </w:pP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0D" w:rsidRDefault="00BB6F0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41B6"/>
    <w:multiLevelType w:val="hybridMultilevel"/>
    <w:tmpl w:val="C2EC6F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34A3"/>
    <w:multiLevelType w:val="hybridMultilevel"/>
    <w:tmpl w:val="2CD081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004A"/>
    <w:multiLevelType w:val="hybridMultilevel"/>
    <w:tmpl w:val="69EC24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1"/>
    <w:rsid w:val="0000343C"/>
    <w:rsid w:val="000311D2"/>
    <w:rsid w:val="00033DFC"/>
    <w:rsid w:val="00035B31"/>
    <w:rsid w:val="00064297"/>
    <w:rsid w:val="00082C5D"/>
    <w:rsid w:val="000C3961"/>
    <w:rsid w:val="000D31B2"/>
    <w:rsid w:val="000D7CD2"/>
    <w:rsid w:val="000E4FC0"/>
    <w:rsid w:val="000F53BB"/>
    <w:rsid w:val="00111B87"/>
    <w:rsid w:val="00214FB7"/>
    <w:rsid w:val="002209EA"/>
    <w:rsid w:val="00225C2C"/>
    <w:rsid w:val="0023605B"/>
    <w:rsid w:val="00274696"/>
    <w:rsid w:val="002771B7"/>
    <w:rsid w:val="002D5CD1"/>
    <w:rsid w:val="002E4811"/>
    <w:rsid w:val="002E63C5"/>
    <w:rsid w:val="002F59D3"/>
    <w:rsid w:val="00301570"/>
    <w:rsid w:val="00327660"/>
    <w:rsid w:val="003666EA"/>
    <w:rsid w:val="003A0C73"/>
    <w:rsid w:val="003F5559"/>
    <w:rsid w:val="00400B4C"/>
    <w:rsid w:val="004117FB"/>
    <w:rsid w:val="00457DE0"/>
    <w:rsid w:val="004B17AB"/>
    <w:rsid w:val="004E5D8D"/>
    <w:rsid w:val="004E6E32"/>
    <w:rsid w:val="00501304"/>
    <w:rsid w:val="00531A6C"/>
    <w:rsid w:val="00540463"/>
    <w:rsid w:val="00585B84"/>
    <w:rsid w:val="005E2553"/>
    <w:rsid w:val="005E65FD"/>
    <w:rsid w:val="005F053D"/>
    <w:rsid w:val="00604F1C"/>
    <w:rsid w:val="00621FE1"/>
    <w:rsid w:val="00643550"/>
    <w:rsid w:val="00661558"/>
    <w:rsid w:val="00683764"/>
    <w:rsid w:val="006C4B08"/>
    <w:rsid w:val="00712E0D"/>
    <w:rsid w:val="007251CC"/>
    <w:rsid w:val="00727735"/>
    <w:rsid w:val="007A6E7E"/>
    <w:rsid w:val="007B21FF"/>
    <w:rsid w:val="007B260E"/>
    <w:rsid w:val="007B68A4"/>
    <w:rsid w:val="007E00AD"/>
    <w:rsid w:val="007E7A56"/>
    <w:rsid w:val="007F411A"/>
    <w:rsid w:val="007F4EEF"/>
    <w:rsid w:val="007F6A6E"/>
    <w:rsid w:val="00801397"/>
    <w:rsid w:val="0084695E"/>
    <w:rsid w:val="0086057F"/>
    <w:rsid w:val="00860A83"/>
    <w:rsid w:val="0086698E"/>
    <w:rsid w:val="00881258"/>
    <w:rsid w:val="008A038A"/>
    <w:rsid w:val="008A67F5"/>
    <w:rsid w:val="008C40F7"/>
    <w:rsid w:val="008D0A0F"/>
    <w:rsid w:val="008D66BA"/>
    <w:rsid w:val="008E1735"/>
    <w:rsid w:val="009076F9"/>
    <w:rsid w:val="009365A5"/>
    <w:rsid w:val="0094655D"/>
    <w:rsid w:val="009626A2"/>
    <w:rsid w:val="009761C6"/>
    <w:rsid w:val="009E46D9"/>
    <w:rsid w:val="009F6E6A"/>
    <w:rsid w:val="00A26583"/>
    <w:rsid w:val="00A450BC"/>
    <w:rsid w:val="00A771B0"/>
    <w:rsid w:val="00A86E86"/>
    <w:rsid w:val="00AC0A05"/>
    <w:rsid w:val="00AE6837"/>
    <w:rsid w:val="00B23E99"/>
    <w:rsid w:val="00B240A3"/>
    <w:rsid w:val="00B32989"/>
    <w:rsid w:val="00B35DC3"/>
    <w:rsid w:val="00B4453B"/>
    <w:rsid w:val="00B55E1E"/>
    <w:rsid w:val="00B96DBB"/>
    <w:rsid w:val="00BB21F7"/>
    <w:rsid w:val="00BB6F0D"/>
    <w:rsid w:val="00BC5F5D"/>
    <w:rsid w:val="00BD6632"/>
    <w:rsid w:val="00BF247C"/>
    <w:rsid w:val="00BF4AD6"/>
    <w:rsid w:val="00BF7C70"/>
    <w:rsid w:val="00C315D3"/>
    <w:rsid w:val="00C8104E"/>
    <w:rsid w:val="00C852EE"/>
    <w:rsid w:val="00C90419"/>
    <w:rsid w:val="00C91DD0"/>
    <w:rsid w:val="00CA1EA9"/>
    <w:rsid w:val="00CC0266"/>
    <w:rsid w:val="00D06B5D"/>
    <w:rsid w:val="00D340B6"/>
    <w:rsid w:val="00D80A19"/>
    <w:rsid w:val="00D82714"/>
    <w:rsid w:val="00DB1689"/>
    <w:rsid w:val="00DC37F2"/>
    <w:rsid w:val="00DC4A64"/>
    <w:rsid w:val="00DD4CD5"/>
    <w:rsid w:val="00DE31E9"/>
    <w:rsid w:val="00E165F1"/>
    <w:rsid w:val="00E17060"/>
    <w:rsid w:val="00E373C3"/>
    <w:rsid w:val="00E452E7"/>
    <w:rsid w:val="00E66A24"/>
    <w:rsid w:val="00E71870"/>
    <w:rsid w:val="00E73684"/>
    <w:rsid w:val="00EB05E1"/>
    <w:rsid w:val="00EB74FA"/>
    <w:rsid w:val="00EC3479"/>
    <w:rsid w:val="00ED4A14"/>
    <w:rsid w:val="00EE0485"/>
    <w:rsid w:val="00EE5681"/>
    <w:rsid w:val="00EE7DCF"/>
    <w:rsid w:val="00F15DC4"/>
    <w:rsid w:val="00F31E50"/>
    <w:rsid w:val="00F64CD6"/>
    <w:rsid w:val="00F72340"/>
    <w:rsid w:val="00F86E59"/>
    <w:rsid w:val="00FA7DD0"/>
    <w:rsid w:val="00FA7F14"/>
    <w:rsid w:val="00FB1BD5"/>
    <w:rsid w:val="00FB4A65"/>
    <w:rsid w:val="00FC6818"/>
    <w:rsid w:val="00FE53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5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5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D20A-55BD-7B45-86B3-5D24B1FA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2620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Thayer;Soledad Omegna</dc:creator>
  <cp:lastModifiedBy>Tomas Thayer Thayer</cp:lastModifiedBy>
  <cp:revision>2</cp:revision>
  <cp:lastPrinted>2014-09-04T03:31:00Z</cp:lastPrinted>
  <dcterms:created xsi:type="dcterms:W3CDTF">2016-08-17T02:36:00Z</dcterms:created>
  <dcterms:modified xsi:type="dcterms:W3CDTF">2016-08-17T02:36:00Z</dcterms:modified>
</cp:coreProperties>
</file>