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5DC4" w:rsidRDefault="002D5CD1" w:rsidP="00F15DC4">
      <w:pPr>
        <w:jc w:val="left"/>
        <w:rPr>
          <w:rFonts w:ascii="Arial" w:hAnsi="Arial" w:cs="Times New Roman"/>
          <w:sz w:val="24"/>
        </w:rPr>
      </w:pPr>
      <w:r w:rsidRPr="00F15DC4">
        <w:rPr>
          <w:rFonts w:ascii="Arial" w:hAnsi="Arial" w:cs="Times New Roman"/>
          <w:sz w:val="24"/>
        </w:rPr>
        <w:t>Universidad Metropolitana de Ciencias de la Educación</w:t>
      </w:r>
      <w:r w:rsidRPr="00F15DC4">
        <w:rPr>
          <w:rFonts w:ascii="Arial" w:hAnsi="Arial" w:cs="Times New Roman"/>
          <w:sz w:val="24"/>
        </w:rPr>
        <w:br/>
        <w:t>Comité Campus Sustentable</w:t>
      </w:r>
    </w:p>
    <w:p w:rsidR="00604F1C" w:rsidRPr="00F15DC4" w:rsidRDefault="00F15DC4" w:rsidP="00F15DC4">
      <w:pPr>
        <w:jc w:val="left"/>
        <w:rPr>
          <w:rFonts w:ascii="Arial" w:hAnsi="Arial" w:cs="Times New Roman"/>
          <w:sz w:val="24"/>
        </w:rPr>
      </w:pPr>
      <w:r>
        <w:rPr>
          <w:rFonts w:ascii="Arial" w:hAnsi="Arial" w:cs="Times New Roman"/>
          <w:sz w:val="24"/>
        </w:rPr>
        <w:t>ACTA Nº1 2014</w:t>
      </w:r>
    </w:p>
    <w:p w:rsidR="008A038A" w:rsidRPr="00F15DC4" w:rsidRDefault="00604F1C" w:rsidP="00F15DC4">
      <w:pPr>
        <w:jc w:val="left"/>
        <w:rPr>
          <w:rFonts w:ascii="Arial" w:hAnsi="Arial" w:cs="Times New Roman"/>
          <w:sz w:val="24"/>
        </w:rPr>
      </w:pPr>
      <w:r w:rsidRPr="00F15DC4">
        <w:rPr>
          <w:rFonts w:ascii="Arial" w:hAnsi="Arial" w:cs="Times New Roman"/>
          <w:sz w:val="24"/>
        </w:rPr>
        <w:t>En Santiago a 20 de Marzo de 2014, en las oficinas del Departamento de Medio Educativos tiene a lugar la primera reunión  del año 2014 del Comité Campus Suste</w:t>
      </w:r>
      <w:r w:rsidR="000F53BB" w:rsidRPr="00F15DC4">
        <w:rPr>
          <w:rFonts w:ascii="Arial" w:hAnsi="Arial" w:cs="Times New Roman"/>
          <w:sz w:val="24"/>
        </w:rPr>
        <w:t>n</w:t>
      </w:r>
      <w:r w:rsidRPr="00F15DC4">
        <w:rPr>
          <w:rFonts w:ascii="Arial" w:hAnsi="Arial" w:cs="Times New Roman"/>
          <w:sz w:val="24"/>
        </w:rPr>
        <w:t xml:space="preserve">table de la UMCE, para </w:t>
      </w:r>
      <w:r w:rsidR="00B96DBB" w:rsidRPr="00F15DC4">
        <w:rPr>
          <w:rFonts w:ascii="Arial" w:hAnsi="Arial" w:cs="Times New Roman"/>
          <w:sz w:val="24"/>
        </w:rPr>
        <w:t>analizar, discutir y resolver en torno a los siguientes objetivos de trabajo del comité.</w:t>
      </w:r>
    </w:p>
    <w:p w:rsidR="008A038A" w:rsidRPr="00F15DC4" w:rsidRDefault="008A038A" w:rsidP="00F15DC4">
      <w:pPr>
        <w:jc w:val="left"/>
        <w:rPr>
          <w:rFonts w:ascii="Arial" w:hAnsi="Arial" w:cs="Times New Roman"/>
          <w:sz w:val="24"/>
        </w:rPr>
      </w:pPr>
      <w:r w:rsidRPr="00F15DC4">
        <w:rPr>
          <w:rFonts w:ascii="Arial" w:hAnsi="Arial" w:cs="Times New Roman"/>
          <w:sz w:val="24"/>
        </w:rPr>
        <w:t>Objetivos de la Reunión</w:t>
      </w:r>
    </w:p>
    <w:p w:rsidR="008A038A" w:rsidRPr="00F15DC4" w:rsidRDefault="008A038A" w:rsidP="00F15DC4">
      <w:pPr>
        <w:jc w:val="left"/>
        <w:rPr>
          <w:rFonts w:ascii="Arial" w:hAnsi="Arial" w:cs="Times New Roman"/>
          <w:sz w:val="24"/>
        </w:rPr>
      </w:pPr>
      <w:r w:rsidRPr="00F15DC4">
        <w:rPr>
          <w:rFonts w:ascii="Arial" w:hAnsi="Arial" w:cs="Times New Roman"/>
          <w:sz w:val="24"/>
        </w:rPr>
        <w:t>1-. Informar  de la próxima sol</w:t>
      </w:r>
      <w:r w:rsidR="00F15DC4">
        <w:rPr>
          <w:rFonts w:ascii="Arial" w:hAnsi="Arial" w:cs="Times New Roman"/>
          <w:sz w:val="24"/>
        </w:rPr>
        <w:t>icitud  a los miembros del comité y otras unidads de informes parciales e</w:t>
      </w:r>
      <w:r w:rsidRPr="00F15DC4">
        <w:rPr>
          <w:rFonts w:ascii="Arial" w:hAnsi="Arial" w:cs="Times New Roman"/>
          <w:sz w:val="24"/>
        </w:rPr>
        <w:t xml:space="preserve"> indicad</w:t>
      </w:r>
      <w:r w:rsidR="00F15DC4">
        <w:rPr>
          <w:rFonts w:ascii="Arial" w:hAnsi="Arial" w:cs="Times New Roman"/>
          <w:sz w:val="24"/>
        </w:rPr>
        <w:t>o</w:t>
      </w:r>
      <w:r w:rsidRPr="00F15DC4">
        <w:rPr>
          <w:rFonts w:ascii="Arial" w:hAnsi="Arial" w:cs="Times New Roman"/>
          <w:sz w:val="24"/>
        </w:rPr>
        <w:t>res de sustentabilidad</w:t>
      </w:r>
      <w:r w:rsidR="00F15DC4">
        <w:rPr>
          <w:rFonts w:ascii="Arial" w:hAnsi="Arial" w:cs="Times New Roman"/>
          <w:sz w:val="24"/>
        </w:rPr>
        <w:t xml:space="preserve">, </w:t>
      </w:r>
      <w:r w:rsidRPr="00F15DC4">
        <w:rPr>
          <w:rFonts w:ascii="Arial" w:hAnsi="Arial" w:cs="Times New Roman"/>
          <w:sz w:val="24"/>
        </w:rPr>
        <w:t xml:space="preserve"> para incorporarlos </w:t>
      </w:r>
      <w:r w:rsidR="00F15DC4">
        <w:rPr>
          <w:rFonts w:ascii="Arial" w:hAnsi="Arial" w:cs="Times New Roman"/>
          <w:sz w:val="24"/>
        </w:rPr>
        <w:t xml:space="preserve">en el </w:t>
      </w:r>
      <w:r w:rsidRPr="00F15DC4">
        <w:rPr>
          <w:rFonts w:ascii="Arial" w:hAnsi="Arial" w:cs="Times New Roman"/>
          <w:sz w:val="24"/>
        </w:rPr>
        <w:t xml:space="preserve"> Informe de avance APL para el CPL ( C</w:t>
      </w:r>
      <w:r w:rsidR="00F15DC4">
        <w:rPr>
          <w:rFonts w:ascii="Arial" w:hAnsi="Arial" w:cs="Times New Roman"/>
          <w:sz w:val="24"/>
        </w:rPr>
        <w:t>o</w:t>
      </w:r>
      <w:r w:rsidRPr="00F15DC4">
        <w:rPr>
          <w:rFonts w:ascii="Arial" w:hAnsi="Arial" w:cs="Times New Roman"/>
          <w:sz w:val="24"/>
        </w:rPr>
        <w:t>nsejo de producció</w:t>
      </w:r>
      <w:r w:rsidR="00F15DC4">
        <w:rPr>
          <w:rFonts w:ascii="Arial" w:hAnsi="Arial" w:cs="Times New Roman"/>
          <w:sz w:val="24"/>
        </w:rPr>
        <w:t>n Li</w:t>
      </w:r>
      <w:r w:rsidRPr="00F15DC4">
        <w:rPr>
          <w:rFonts w:ascii="Arial" w:hAnsi="Arial" w:cs="Times New Roman"/>
          <w:sz w:val="24"/>
        </w:rPr>
        <w:t xml:space="preserve">mpia)  </w:t>
      </w:r>
    </w:p>
    <w:p w:rsidR="008A038A" w:rsidRPr="00F15DC4" w:rsidRDefault="008A038A" w:rsidP="00F15DC4">
      <w:pPr>
        <w:jc w:val="left"/>
        <w:rPr>
          <w:rFonts w:ascii="Arial" w:hAnsi="Arial" w:cs="Times New Roman"/>
          <w:sz w:val="24"/>
        </w:rPr>
      </w:pPr>
      <w:r w:rsidRPr="00F15DC4">
        <w:rPr>
          <w:rFonts w:ascii="Arial" w:hAnsi="Arial" w:cs="Times New Roman"/>
          <w:sz w:val="24"/>
        </w:rPr>
        <w:t>2-. Revisión de la propuesta de Resolución  elaborada por Pablo  Maccioni para la creación de el comité Campus Sustentable solicitada por memo s/n del Académico Tomas Thayer Morel</w:t>
      </w:r>
    </w:p>
    <w:p w:rsidR="008A038A" w:rsidRPr="00F15DC4" w:rsidRDefault="008A038A" w:rsidP="00F15DC4">
      <w:pPr>
        <w:jc w:val="left"/>
        <w:rPr>
          <w:rFonts w:ascii="Arial" w:hAnsi="Arial" w:cs="Times New Roman"/>
          <w:sz w:val="24"/>
        </w:rPr>
      </w:pPr>
      <w:r w:rsidRPr="00F15DC4">
        <w:rPr>
          <w:rFonts w:ascii="Arial" w:hAnsi="Arial" w:cs="Times New Roman"/>
          <w:sz w:val="24"/>
        </w:rPr>
        <w:t>3-. Informar y cruzar información estado del Arte de los proyectos que se realiza</w:t>
      </w:r>
      <w:r w:rsidR="00F15DC4">
        <w:rPr>
          <w:rFonts w:ascii="Arial" w:hAnsi="Arial" w:cs="Times New Roman"/>
          <w:sz w:val="24"/>
        </w:rPr>
        <w:t>n</w:t>
      </w:r>
      <w:r w:rsidRPr="00F15DC4">
        <w:rPr>
          <w:rFonts w:ascii="Arial" w:hAnsi="Arial" w:cs="Times New Roman"/>
          <w:sz w:val="24"/>
        </w:rPr>
        <w:t xml:space="preserve"> en la UMCE y que están directamente relacionados con iniciativas de educació</w:t>
      </w:r>
      <w:r w:rsidR="00A86E86">
        <w:rPr>
          <w:rFonts w:ascii="Arial" w:hAnsi="Arial" w:cs="Times New Roman"/>
          <w:sz w:val="24"/>
        </w:rPr>
        <w:t>n</w:t>
      </w:r>
      <w:r w:rsidRPr="00F15DC4">
        <w:rPr>
          <w:rFonts w:ascii="Arial" w:hAnsi="Arial" w:cs="Times New Roman"/>
          <w:sz w:val="24"/>
        </w:rPr>
        <w:t xml:space="preserve"> ambiental y sustentabilidad.</w:t>
      </w:r>
    </w:p>
    <w:p w:rsidR="00E73684" w:rsidRPr="00F15DC4" w:rsidRDefault="008A038A" w:rsidP="00F15DC4">
      <w:pPr>
        <w:jc w:val="left"/>
        <w:rPr>
          <w:rFonts w:ascii="Arial" w:hAnsi="Arial" w:cs="Times New Roman"/>
          <w:sz w:val="24"/>
        </w:rPr>
      </w:pPr>
      <w:r w:rsidRPr="00F15DC4">
        <w:rPr>
          <w:rFonts w:ascii="Arial" w:hAnsi="Arial" w:cs="Times New Roman"/>
          <w:sz w:val="24"/>
        </w:rPr>
        <w:t>4-.Informar de la</w:t>
      </w:r>
      <w:r w:rsidR="00FC6818" w:rsidRPr="00F15DC4">
        <w:rPr>
          <w:rFonts w:ascii="Arial" w:hAnsi="Arial" w:cs="Times New Roman"/>
          <w:sz w:val="24"/>
        </w:rPr>
        <w:t xml:space="preserve"> participación de la  UMCE ante la Red Campus Sustentable , compuesta por </w:t>
      </w:r>
      <w:r w:rsidR="008D0A0F" w:rsidRPr="00F15DC4">
        <w:rPr>
          <w:rFonts w:ascii="Arial" w:hAnsi="Arial" w:cs="Times New Roman"/>
          <w:sz w:val="24"/>
        </w:rPr>
        <w:t>veinte</w:t>
      </w:r>
      <w:r w:rsidR="00A86E86">
        <w:rPr>
          <w:rFonts w:ascii="Arial" w:hAnsi="Arial" w:cs="Times New Roman"/>
          <w:sz w:val="24"/>
        </w:rPr>
        <w:t xml:space="preserve"> universidades chilenas y su pró</w:t>
      </w:r>
      <w:r w:rsidR="008D0A0F" w:rsidRPr="00F15DC4">
        <w:rPr>
          <w:rFonts w:ascii="Arial" w:hAnsi="Arial" w:cs="Times New Roman"/>
          <w:sz w:val="24"/>
        </w:rPr>
        <w:t xml:space="preserve">xima filiación a una red amplia </w:t>
      </w:r>
      <w:r w:rsidR="00A86E86">
        <w:rPr>
          <w:rFonts w:ascii="Arial" w:hAnsi="Arial" w:cs="Times New Roman"/>
          <w:sz w:val="24"/>
        </w:rPr>
        <w:t xml:space="preserve">Latinoamericana Universidades  </w:t>
      </w:r>
      <w:r w:rsidR="008D0A0F" w:rsidRPr="00F15DC4">
        <w:rPr>
          <w:rFonts w:ascii="Arial" w:hAnsi="Arial" w:cs="Times New Roman"/>
          <w:sz w:val="24"/>
        </w:rPr>
        <w:t>c</w:t>
      </w:r>
      <w:r w:rsidR="00A86E86">
        <w:rPr>
          <w:rFonts w:ascii="Arial" w:hAnsi="Arial" w:cs="Times New Roman"/>
          <w:sz w:val="24"/>
        </w:rPr>
        <w:t>on políticas de sustentabilidad ARIUSA.</w:t>
      </w:r>
    </w:p>
    <w:tbl>
      <w:tblPr>
        <w:tblStyle w:val="LightGrid-Accent11"/>
        <w:tblW w:w="0" w:type="auto"/>
        <w:tblLayout w:type="fixed"/>
        <w:tblLook w:val="04A0"/>
      </w:tblPr>
      <w:tblGrid>
        <w:gridCol w:w="409"/>
        <w:gridCol w:w="2818"/>
        <w:gridCol w:w="2835"/>
        <w:gridCol w:w="2992"/>
      </w:tblGrid>
      <w:tr w:rsidR="00E73684" w:rsidRPr="00F15DC4" w:rsidTr="00A86E86">
        <w:trPr>
          <w:cnfStyle w:val="100000000000"/>
        </w:trPr>
        <w:tc>
          <w:tcPr>
            <w:cnfStyle w:val="001000000000"/>
            <w:tcW w:w="409" w:type="dxa"/>
          </w:tcPr>
          <w:p w:rsidR="00E73684" w:rsidRPr="00F15DC4" w:rsidRDefault="00E73684" w:rsidP="00F15DC4">
            <w:pPr>
              <w:jc w:val="left"/>
              <w:rPr>
                <w:rFonts w:ascii="Arial" w:hAnsi="Arial"/>
                <w:sz w:val="24"/>
              </w:rPr>
            </w:pPr>
          </w:p>
        </w:tc>
        <w:tc>
          <w:tcPr>
            <w:tcW w:w="2818" w:type="dxa"/>
          </w:tcPr>
          <w:p w:rsidR="00E73684" w:rsidRPr="00F15DC4" w:rsidRDefault="00E73684" w:rsidP="00F15DC4">
            <w:pPr>
              <w:jc w:val="left"/>
              <w:cnfStyle w:val="100000000000"/>
              <w:rPr>
                <w:rFonts w:ascii="Arial" w:hAnsi="Arial"/>
                <w:sz w:val="24"/>
              </w:rPr>
            </w:pPr>
            <w:r w:rsidRPr="00F15DC4">
              <w:rPr>
                <w:rFonts w:ascii="Arial" w:hAnsi="Arial"/>
                <w:sz w:val="24"/>
              </w:rPr>
              <w:t>Nombre</w:t>
            </w:r>
          </w:p>
        </w:tc>
        <w:tc>
          <w:tcPr>
            <w:tcW w:w="2835" w:type="dxa"/>
          </w:tcPr>
          <w:p w:rsidR="00E73684" w:rsidRPr="00F15DC4" w:rsidRDefault="00E73684" w:rsidP="00F15DC4">
            <w:pPr>
              <w:jc w:val="left"/>
              <w:cnfStyle w:val="100000000000"/>
              <w:rPr>
                <w:rFonts w:ascii="Arial" w:hAnsi="Arial"/>
                <w:sz w:val="24"/>
              </w:rPr>
            </w:pPr>
            <w:r w:rsidRPr="00F15DC4">
              <w:rPr>
                <w:rFonts w:ascii="Arial" w:hAnsi="Arial"/>
                <w:sz w:val="24"/>
              </w:rPr>
              <w:t>Unidad</w:t>
            </w:r>
          </w:p>
        </w:tc>
        <w:tc>
          <w:tcPr>
            <w:tcW w:w="2992" w:type="dxa"/>
          </w:tcPr>
          <w:p w:rsidR="00E73684" w:rsidRPr="00F15DC4" w:rsidRDefault="00E73684" w:rsidP="00F15DC4">
            <w:pPr>
              <w:jc w:val="left"/>
              <w:cnfStyle w:val="100000000000"/>
              <w:rPr>
                <w:rFonts w:ascii="Arial" w:hAnsi="Arial"/>
                <w:sz w:val="24"/>
              </w:rPr>
            </w:pPr>
            <w:r w:rsidRPr="00F15DC4">
              <w:rPr>
                <w:rFonts w:ascii="Arial" w:hAnsi="Arial"/>
                <w:sz w:val="24"/>
              </w:rPr>
              <w:t>Correo electrónico</w:t>
            </w:r>
          </w:p>
        </w:tc>
      </w:tr>
      <w:tr w:rsidR="00E73684" w:rsidRPr="00F15DC4" w:rsidTr="00A86E86">
        <w:trPr>
          <w:cnfStyle w:val="000000100000"/>
        </w:trPr>
        <w:tc>
          <w:tcPr>
            <w:cnfStyle w:val="001000000000"/>
            <w:tcW w:w="409" w:type="dxa"/>
          </w:tcPr>
          <w:p w:rsidR="00E73684" w:rsidRPr="00F15DC4" w:rsidRDefault="00E73684" w:rsidP="00F15DC4">
            <w:pPr>
              <w:jc w:val="left"/>
              <w:rPr>
                <w:rFonts w:ascii="Arial" w:hAnsi="Arial"/>
                <w:sz w:val="24"/>
              </w:rPr>
            </w:pPr>
            <w:r w:rsidRPr="00F15DC4">
              <w:rPr>
                <w:rFonts w:ascii="Arial" w:hAnsi="Arial"/>
                <w:sz w:val="24"/>
              </w:rPr>
              <w:t>1</w:t>
            </w:r>
          </w:p>
        </w:tc>
        <w:tc>
          <w:tcPr>
            <w:tcW w:w="2818" w:type="dxa"/>
          </w:tcPr>
          <w:p w:rsidR="00E73684" w:rsidRPr="00F15DC4" w:rsidRDefault="00E73684" w:rsidP="00F15DC4">
            <w:pPr>
              <w:jc w:val="left"/>
              <w:cnfStyle w:val="000000100000"/>
              <w:rPr>
                <w:rFonts w:ascii="Arial" w:hAnsi="Arial"/>
                <w:sz w:val="24"/>
              </w:rPr>
            </w:pPr>
            <w:r w:rsidRPr="00F15DC4">
              <w:rPr>
                <w:rFonts w:ascii="Arial" w:hAnsi="Arial"/>
                <w:sz w:val="24"/>
              </w:rPr>
              <w:t>Tomas Thayer Morel</w:t>
            </w:r>
          </w:p>
        </w:tc>
        <w:tc>
          <w:tcPr>
            <w:tcW w:w="2835" w:type="dxa"/>
          </w:tcPr>
          <w:p w:rsidR="00E73684" w:rsidRPr="00F15DC4" w:rsidRDefault="00E73684" w:rsidP="00F15DC4">
            <w:pPr>
              <w:jc w:val="left"/>
              <w:cnfStyle w:val="000000100000"/>
              <w:rPr>
                <w:rFonts w:ascii="Arial" w:hAnsi="Arial"/>
                <w:sz w:val="24"/>
              </w:rPr>
            </w:pPr>
            <w:r w:rsidRPr="00F15DC4">
              <w:rPr>
                <w:rFonts w:ascii="Arial" w:hAnsi="Arial"/>
                <w:sz w:val="24"/>
              </w:rPr>
              <w:t>Encargado ( Sin Res.)</w:t>
            </w:r>
          </w:p>
        </w:tc>
        <w:tc>
          <w:tcPr>
            <w:tcW w:w="2992" w:type="dxa"/>
          </w:tcPr>
          <w:p w:rsidR="00E73684" w:rsidRPr="00F15DC4" w:rsidRDefault="00E73684" w:rsidP="00F15DC4">
            <w:pPr>
              <w:jc w:val="left"/>
              <w:cnfStyle w:val="000000100000"/>
              <w:rPr>
                <w:rFonts w:ascii="Arial" w:hAnsi="Arial"/>
                <w:sz w:val="24"/>
              </w:rPr>
            </w:pPr>
            <w:r w:rsidRPr="00F15DC4">
              <w:rPr>
                <w:rFonts w:ascii="Arial" w:hAnsi="Arial"/>
                <w:sz w:val="24"/>
              </w:rPr>
              <w:t>Tomas.thayer@umce.cl</w:t>
            </w:r>
          </w:p>
        </w:tc>
      </w:tr>
      <w:tr w:rsidR="00E73684" w:rsidRPr="00F15DC4" w:rsidTr="00A86E86">
        <w:trPr>
          <w:cnfStyle w:val="000000010000"/>
        </w:trPr>
        <w:tc>
          <w:tcPr>
            <w:cnfStyle w:val="001000000000"/>
            <w:tcW w:w="409" w:type="dxa"/>
          </w:tcPr>
          <w:p w:rsidR="00E73684" w:rsidRPr="00F15DC4" w:rsidRDefault="00E73684" w:rsidP="00F15DC4">
            <w:pPr>
              <w:jc w:val="left"/>
              <w:rPr>
                <w:rFonts w:ascii="Arial" w:hAnsi="Arial"/>
                <w:sz w:val="24"/>
              </w:rPr>
            </w:pPr>
            <w:r w:rsidRPr="00F15DC4">
              <w:rPr>
                <w:rFonts w:ascii="Arial" w:hAnsi="Arial"/>
                <w:sz w:val="24"/>
              </w:rPr>
              <w:t>2</w:t>
            </w:r>
          </w:p>
        </w:tc>
        <w:tc>
          <w:tcPr>
            <w:tcW w:w="2818" w:type="dxa"/>
          </w:tcPr>
          <w:p w:rsidR="00E73684" w:rsidRPr="00F15DC4" w:rsidRDefault="00E73684" w:rsidP="00F15DC4">
            <w:pPr>
              <w:jc w:val="left"/>
              <w:cnfStyle w:val="000000010000"/>
              <w:rPr>
                <w:rFonts w:ascii="Arial" w:hAnsi="Arial"/>
                <w:sz w:val="24"/>
              </w:rPr>
            </w:pPr>
            <w:r w:rsidRPr="00F15DC4">
              <w:rPr>
                <w:rFonts w:ascii="Arial" w:hAnsi="Arial"/>
                <w:sz w:val="24"/>
              </w:rPr>
              <w:t xml:space="preserve">Pablo Leppe </w:t>
            </w:r>
          </w:p>
        </w:tc>
        <w:tc>
          <w:tcPr>
            <w:tcW w:w="2835" w:type="dxa"/>
          </w:tcPr>
          <w:p w:rsidR="00E73684" w:rsidRPr="00F15DC4" w:rsidRDefault="00A86E86" w:rsidP="00F15DC4">
            <w:pPr>
              <w:jc w:val="left"/>
              <w:cnfStyle w:val="000000010000"/>
              <w:rPr>
                <w:rFonts w:ascii="Arial" w:hAnsi="Arial"/>
                <w:sz w:val="24"/>
              </w:rPr>
            </w:pPr>
            <w:r>
              <w:rPr>
                <w:rFonts w:ascii="Arial" w:hAnsi="Arial"/>
                <w:sz w:val="24"/>
              </w:rPr>
              <w:t>Arquitecto Dir. Admin.</w:t>
            </w:r>
          </w:p>
        </w:tc>
        <w:tc>
          <w:tcPr>
            <w:tcW w:w="2992" w:type="dxa"/>
          </w:tcPr>
          <w:p w:rsidR="00E73684" w:rsidRPr="00F15DC4" w:rsidRDefault="009F6E6A" w:rsidP="00F15DC4">
            <w:pPr>
              <w:jc w:val="left"/>
              <w:cnfStyle w:val="000000010000"/>
              <w:rPr>
                <w:rFonts w:ascii="Arial" w:hAnsi="Arial"/>
                <w:sz w:val="24"/>
              </w:rPr>
            </w:pPr>
            <w:r w:rsidRPr="00F15DC4">
              <w:rPr>
                <w:rFonts w:ascii="Arial" w:hAnsi="Arial"/>
                <w:sz w:val="24"/>
              </w:rPr>
              <w:t>pablo.lepe@umce.cl</w:t>
            </w:r>
          </w:p>
        </w:tc>
      </w:tr>
      <w:tr w:rsidR="00E73684" w:rsidRPr="00F15DC4" w:rsidTr="00A86E86">
        <w:trPr>
          <w:cnfStyle w:val="000000100000"/>
        </w:trPr>
        <w:tc>
          <w:tcPr>
            <w:cnfStyle w:val="001000000000"/>
            <w:tcW w:w="409" w:type="dxa"/>
          </w:tcPr>
          <w:p w:rsidR="00E73684" w:rsidRPr="00F15DC4" w:rsidRDefault="009F6E6A" w:rsidP="00F15DC4">
            <w:pPr>
              <w:jc w:val="left"/>
              <w:rPr>
                <w:rFonts w:ascii="Arial" w:hAnsi="Arial"/>
                <w:sz w:val="24"/>
              </w:rPr>
            </w:pPr>
            <w:r w:rsidRPr="00F15DC4">
              <w:rPr>
                <w:rFonts w:ascii="Arial" w:hAnsi="Arial"/>
                <w:sz w:val="24"/>
              </w:rPr>
              <w:t>3</w:t>
            </w:r>
          </w:p>
        </w:tc>
        <w:tc>
          <w:tcPr>
            <w:tcW w:w="2818" w:type="dxa"/>
          </w:tcPr>
          <w:p w:rsidR="00E73684" w:rsidRPr="00F15DC4" w:rsidRDefault="009F6E6A" w:rsidP="00F15DC4">
            <w:pPr>
              <w:jc w:val="left"/>
              <w:cnfStyle w:val="000000100000"/>
              <w:rPr>
                <w:rFonts w:ascii="Arial" w:hAnsi="Arial"/>
                <w:sz w:val="24"/>
              </w:rPr>
            </w:pPr>
            <w:r w:rsidRPr="00F15DC4">
              <w:rPr>
                <w:rFonts w:ascii="Arial" w:hAnsi="Arial"/>
                <w:sz w:val="24"/>
              </w:rPr>
              <w:t>Jeannette Herrera</w:t>
            </w:r>
          </w:p>
        </w:tc>
        <w:tc>
          <w:tcPr>
            <w:tcW w:w="2835" w:type="dxa"/>
          </w:tcPr>
          <w:p w:rsidR="00E73684" w:rsidRPr="00F15DC4" w:rsidRDefault="009F6E6A" w:rsidP="00F15DC4">
            <w:pPr>
              <w:jc w:val="left"/>
              <w:cnfStyle w:val="000000100000"/>
              <w:rPr>
                <w:rFonts w:ascii="Arial" w:hAnsi="Arial"/>
                <w:sz w:val="24"/>
              </w:rPr>
            </w:pPr>
            <w:r w:rsidRPr="00F15DC4">
              <w:rPr>
                <w:rFonts w:ascii="Arial" w:hAnsi="Arial"/>
                <w:sz w:val="24"/>
              </w:rPr>
              <w:t xml:space="preserve">Dirección de Planifcación </w:t>
            </w:r>
          </w:p>
        </w:tc>
        <w:tc>
          <w:tcPr>
            <w:tcW w:w="2992" w:type="dxa"/>
          </w:tcPr>
          <w:p w:rsidR="00E73684" w:rsidRPr="00F15DC4" w:rsidRDefault="00E73684" w:rsidP="00F15DC4">
            <w:pPr>
              <w:jc w:val="left"/>
              <w:cnfStyle w:val="000000100000"/>
              <w:rPr>
                <w:rFonts w:ascii="Arial" w:hAnsi="Arial"/>
                <w:sz w:val="24"/>
              </w:rPr>
            </w:pPr>
          </w:p>
        </w:tc>
      </w:tr>
      <w:tr w:rsidR="00E73684" w:rsidRPr="00F15DC4" w:rsidTr="00A86E86">
        <w:trPr>
          <w:cnfStyle w:val="000000010000"/>
        </w:trPr>
        <w:tc>
          <w:tcPr>
            <w:cnfStyle w:val="001000000000"/>
            <w:tcW w:w="409" w:type="dxa"/>
          </w:tcPr>
          <w:p w:rsidR="00E73684" w:rsidRPr="00F15DC4" w:rsidRDefault="009F6E6A" w:rsidP="00F15DC4">
            <w:pPr>
              <w:jc w:val="left"/>
              <w:rPr>
                <w:rFonts w:ascii="Arial" w:hAnsi="Arial"/>
                <w:sz w:val="24"/>
              </w:rPr>
            </w:pPr>
            <w:r w:rsidRPr="00F15DC4">
              <w:rPr>
                <w:rFonts w:ascii="Arial" w:hAnsi="Arial"/>
                <w:sz w:val="24"/>
              </w:rPr>
              <w:t>4</w:t>
            </w:r>
          </w:p>
        </w:tc>
        <w:tc>
          <w:tcPr>
            <w:tcW w:w="2818" w:type="dxa"/>
          </w:tcPr>
          <w:p w:rsidR="00E73684" w:rsidRPr="00F15DC4" w:rsidRDefault="009F6E6A" w:rsidP="00F15DC4">
            <w:pPr>
              <w:jc w:val="left"/>
              <w:cnfStyle w:val="000000010000"/>
              <w:rPr>
                <w:rFonts w:ascii="Arial" w:hAnsi="Arial"/>
                <w:sz w:val="24"/>
              </w:rPr>
            </w:pPr>
            <w:r w:rsidRPr="00F15DC4">
              <w:rPr>
                <w:rFonts w:ascii="Arial" w:hAnsi="Arial"/>
                <w:sz w:val="24"/>
              </w:rPr>
              <w:t>Tatiana Diaz</w:t>
            </w:r>
          </w:p>
        </w:tc>
        <w:tc>
          <w:tcPr>
            <w:tcW w:w="2835" w:type="dxa"/>
          </w:tcPr>
          <w:p w:rsidR="00E73684" w:rsidRPr="00F15DC4" w:rsidRDefault="009F6E6A" w:rsidP="00F15DC4">
            <w:pPr>
              <w:jc w:val="left"/>
              <w:cnfStyle w:val="000000010000"/>
              <w:rPr>
                <w:rFonts w:ascii="Arial" w:hAnsi="Arial"/>
                <w:sz w:val="24"/>
              </w:rPr>
            </w:pPr>
            <w:r w:rsidRPr="00F15DC4">
              <w:rPr>
                <w:rFonts w:ascii="Arial" w:hAnsi="Arial"/>
                <w:sz w:val="24"/>
              </w:rPr>
              <w:t>Directora de Investigación</w:t>
            </w:r>
          </w:p>
        </w:tc>
        <w:tc>
          <w:tcPr>
            <w:tcW w:w="2992" w:type="dxa"/>
          </w:tcPr>
          <w:p w:rsidR="00E73684" w:rsidRPr="00F15DC4" w:rsidRDefault="009F6E6A" w:rsidP="00F15DC4">
            <w:pPr>
              <w:jc w:val="left"/>
              <w:cnfStyle w:val="000000010000"/>
              <w:rPr>
                <w:rFonts w:ascii="Arial" w:hAnsi="Arial"/>
                <w:sz w:val="24"/>
              </w:rPr>
            </w:pPr>
            <w:r w:rsidRPr="00F15DC4">
              <w:rPr>
                <w:rFonts w:ascii="Arial" w:hAnsi="Arial"/>
                <w:sz w:val="24"/>
              </w:rPr>
              <w:t>tatiana.diaz@umce.cl</w:t>
            </w:r>
          </w:p>
        </w:tc>
      </w:tr>
      <w:tr w:rsidR="00E73684" w:rsidRPr="00F15DC4" w:rsidTr="00A86E86">
        <w:trPr>
          <w:cnfStyle w:val="000000100000"/>
        </w:trPr>
        <w:tc>
          <w:tcPr>
            <w:cnfStyle w:val="001000000000"/>
            <w:tcW w:w="409" w:type="dxa"/>
          </w:tcPr>
          <w:p w:rsidR="00E73684" w:rsidRPr="00F15DC4" w:rsidRDefault="009F6E6A" w:rsidP="00F15DC4">
            <w:pPr>
              <w:jc w:val="left"/>
              <w:rPr>
                <w:rFonts w:ascii="Arial" w:hAnsi="Arial"/>
                <w:sz w:val="24"/>
              </w:rPr>
            </w:pPr>
            <w:r w:rsidRPr="00F15DC4">
              <w:rPr>
                <w:rFonts w:ascii="Arial" w:hAnsi="Arial"/>
                <w:sz w:val="24"/>
              </w:rPr>
              <w:t>5</w:t>
            </w:r>
          </w:p>
        </w:tc>
        <w:tc>
          <w:tcPr>
            <w:tcW w:w="2818" w:type="dxa"/>
          </w:tcPr>
          <w:p w:rsidR="00E73684" w:rsidRPr="00F15DC4" w:rsidRDefault="009F6E6A" w:rsidP="00F15DC4">
            <w:pPr>
              <w:jc w:val="left"/>
              <w:cnfStyle w:val="000000100000"/>
              <w:rPr>
                <w:rFonts w:ascii="Arial" w:hAnsi="Arial"/>
                <w:sz w:val="24"/>
              </w:rPr>
            </w:pPr>
            <w:r w:rsidRPr="00F15DC4">
              <w:rPr>
                <w:rFonts w:ascii="Arial" w:hAnsi="Arial" w:cs="Times New Roman"/>
                <w:sz w:val="24"/>
              </w:rPr>
              <w:t xml:space="preserve">Eduardo Zelada </w:t>
            </w:r>
          </w:p>
        </w:tc>
        <w:tc>
          <w:tcPr>
            <w:tcW w:w="2835" w:type="dxa"/>
          </w:tcPr>
          <w:p w:rsidR="00E73684" w:rsidRPr="00F15DC4" w:rsidRDefault="009F6E6A" w:rsidP="00F15DC4">
            <w:pPr>
              <w:jc w:val="left"/>
              <w:cnfStyle w:val="000000100000"/>
              <w:rPr>
                <w:rFonts w:ascii="Arial" w:hAnsi="Arial"/>
                <w:sz w:val="24"/>
              </w:rPr>
            </w:pPr>
            <w:r w:rsidRPr="00F15DC4">
              <w:rPr>
                <w:rFonts w:ascii="Arial" w:hAnsi="Arial"/>
                <w:sz w:val="24"/>
              </w:rPr>
              <w:t>Jefe de Adquisiciones</w:t>
            </w:r>
          </w:p>
        </w:tc>
        <w:tc>
          <w:tcPr>
            <w:tcW w:w="2992" w:type="dxa"/>
          </w:tcPr>
          <w:p w:rsidR="00E73684" w:rsidRPr="00F15DC4" w:rsidRDefault="00604F1C" w:rsidP="00F15DC4">
            <w:pPr>
              <w:jc w:val="left"/>
              <w:cnfStyle w:val="000000100000"/>
              <w:rPr>
                <w:rFonts w:ascii="Arial" w:hAnsi="Arial"/>
                <w:sz w:val="24"/>
              </w:rPr>
            </w:pPr>
            <w:r w:rsidRPr="00F15DC4">
              <w:rPr>
                <w:rFonts w:ascii="Arial" w:hAnsi="Arial"/>
                <w:sz w:val="24"/>
              </w:rPr>
              <w:t>eduardo.zelada@umce.cl</w:t>
            </w:r>
          </w:p>
        </w:tc>
      </w:tr>
      <w:tr w:rsidR="00E73684" w:rsidRPr="00F15DC4" w:rsidTr="00A86E86">
        <w:trPr>
          <w:cnfStyle w:val="000000010000"/>
        </w:trPr>
        <w:tc>
          <w:tcPr>
            <w:cnfStyle w:val="001000000000"/>
            <w:tcW w:w="409" w:type="dxa"/>
          </w:tcPr>
          <w:p w:rsidR="00E73684" w:rsidRPr="00F15DC4" w:rsidRDefault="009F6E6A" w:rsidP="00F15DC4">
            <w:pPr>
              <w:jc w:val="left"/>
              <w:rPr>
                <w:rFonts w:ascii="Arial" w:hAnsi="Arial"/>
                <w:sz w:val="24"/>
              </w:rPr>
            </w:pPr>
            <w:r w:rsidRPr="00F15DC4">
              <w:rPr>
                <w:rFonts w:ascii="Arial" w:hAnsi="Arial"/>
                <w:sz w:val="24"/>
              </w:rPr>
              <w:t>6</w:t>
            </w:r>
          </w:p>
        </w:tc>
        <w:tc>
          <w:tcPr>
            <w:tcW w:w="2818" w:type="dxa"/>
          </w:tcPr>
          <w:p w:rsidR="00E73684" w:rsidRPr="00F15DC4" w:rsidRDefault="009F6E6A" w:rsidP="00F15DC4">
            <w:pPr>
              <w:jc w:val="left"/>
              <w:cnfStyle w:val="000000010000"/>
              <w:rPr>
                <w:rFonts w:ascii="Arial" w:hAnsi="Arial"/>
                <w:sz w:val="24"/>
              </w:rPr>
            </w:pPr>
            <w:r w:rsidRPr="00F15DC4">
              <w:rPr>
                <w:rFonts w:ascii="Arial" w:hAnsi="Arial" w:cs="Times New Roman"/>
                <w:sz w:val="24"/>
              </w:rPr>
              <w:t xml:space="preserve">Francisco Castañeda </w:t>
            </w:r>
          </w:p>
        </w:tc>
        <w:tc>
          <w:tcPr>
            <w:tcW w:w="2835" w:type="dxa"/>
          </w:tcPr>
          <w:p w:rsidR="00E73684" w:rsidRPr="00F15DC4" w:rsidRDefault="009F6E6A" w:rsidP="00F15DC4">
            <w:pPr>
              <w:jc w:val="left"/>
              <w:cnfStyle w:val="000000010000"/>
              <w:rPr>
                <w:rFonts w:ascii="Arial" w:hAnsi="Arial"/>
                <w:sz w:val="24"/>
              </w:rPr>
            </w:pPr>
            <w:r w:rsidRPr="00F15DC4">
              <w:rPr>
                <w:rFonts w:ascii="Arial" w:hAnsi="Arial"/>
                <w:sz w:val="24"/>
              </w:rPr>
              <w:t>Comité</w:t>
            </w:r>
            <w:r w:rsidR="00604F1C" w:rsidRPr="00F15DC4">
              <w:rPr>
                <w:rFonts w:ascii="Arial" w:hAnsi="Arial"/>
                <w:sz w:val="24"/>
              </w:rPr>
              <w:t xml:space="preserve"> Paritario </w:t>
            </w:r>
            <w:r w:rsidR="00A86E86">
              <w:rPr>
                <w:rFonts w:ascii="Arial" w:hAnsi="Arial"/>
                <w:sz w:val="24"/>
              </w:rPr>
              <w:t>Dir. Adm</w:t>
            </w:r>
          </w:p>
        </w:tc>
        <w:tc>
          <w:tcPr>
            <w:tcW w:w="2992" w:type="dxa"/>
          </w:tcPr>
          <w:p w:rsidR="00E73684" w:rsidRPr="00F15DC4" w:rsidRDefault="00604F1C" w:rsidP="00F15DC4">
            <w:pPr>
              <w:jc w:val="left"/>
              <w:cnfStyle w:val="000000010000"/>
              <w:rPr>
                <w:rFonts w:ascii="Arial" w:hAnsi="Arial"/>
                <w:sz w:val="24"/>
              </w:rPr>
            </w:pPr>
            <w:r w:rsidRPr="00F15DC4">
              <w:rPr>
                <w:rFonts w:ascii="Arial" w:hAnsi="Arial"/>
                <w:sz w:val="24"/>
              </w:rPr>
              <w:t>francisco.castaneda@umce.cl</w:t>
            </w:r>
          </w:p>
        </w:tc>
      </w:tr>
      <w:tr w:rsidR="009F6E6A" w:rsidRPr="00F15DC4" w:rsidTr="00A86E86">
        <w:trPr>
          <w:cnfStyle w:val="000000100000"/>
        </w:trPr>
        <w:tc>
          <w:tcPr>
            <w:cnfStyle w:val="001000000000"/>
            <w:tcW w:w="409" w:type="dxa"/>
          </w:tcPr>
          <w:p w:rsidR="009F6E6A" w:rsidRPr="00F15DC4" w:rsidRDefault="009F6E6A" w:rsidP="00F15DC4">
            <w:pPr>
              <w:jc w:val="left"/>
              <w:rPr>
                <w:rFonts w:ascii="Arial" w:hAnsi="Arial"/>
                <w:sz w:val="24"/>
              </w:rPr>
            </w:pPr>
            <w:r w:rsidRPr="00F15DC4">
              <w:rPr>
                <w:rFonts w:ascii="Arial" w:hAnsi="Arial"/>
                <w:sz w:val="24"/>
              </w:rPr>
              <w:t>7</w:t>
            </w:r>
          </w:p>
        </w:tc>
        <w:tc>
          <w:tcPr>
            <w:tcW w:w="2818" w:type="dxa"/>
          </w:tcPr>
          <w:p w:rsidR="009F6E6A" w:rsidRPr="00F15DC4" w:rsidRDefault="009F6E6A" w:rsidP="00F15DC4">
            <w:pPr>
              <w:jc w:val="left"/>
              <w:cnfStyle w:val="000000100000"/>
              <w:rPr>
                <w:rFonts w:ascii="Arial" w:hAnsi="Arial"/>
                <w:sz w:val="24"/>
              </w:rPr>
            </w:pPr>
            <w:r w:rsidRPr="00F15DC4">
              <w:rPr>
                <w:rFonts w:ascii="Arial" w:hAnsi="Arial" w:cs="Times New Roman"/>
                <w:sz w:val="24"/>
              </w:rPr>
              <w:t xml:space="preserve">Juan Carlos Perez  </w:t>
            </w:r>
          </w:p>
        </w:tc>
        <w:tc>
          <w:tcPr>
            <w:tcW w:w="2835" w:type="dxa"/>
          </w:tcPr>
          <w:p w:rsidR="009F6E6A" w:rsidRPr="00F15DC4" w:rsidRDefault="009F6E6A" w:rsidP="00F15DC4">
            <w:pPr>
              <w:jc w:val="left"/>
              <w:cnfStyle w:val="000000100000"/>
              <w:rPr>
                <w:rFonts w:ascii="Arial" w:hAnsi="Arial"/>
                <w:sz w:val="24"/>
              </w:rPr>
            </w:pPr>
            <w:r w:rsidRPr="00F15DC4">
              <w:rPr>
                <w:rFonts w:ascii="Arial" w:hAnsi="Arial"/>
                <w:sz w:val="24"/>
              </w:rPr>
              <w:t>Encargado de Talleres y  Jardín</w:t>
            </w:r>
          </w:p>
        </w:tc>
        <w:tc>
          <w:tcPr>
            <w:tcW w:w="2992" w:type="dxa"/>
          </w:tcPr>
          <w:p w:rsidR="009F6E6A" w:rsidRPr="00F15DC4" w:rsidRDefault="00F64CD6" w:rsidP="00F15DC4">
            <w:pPr>
              <w:jc w:val="left"/>
              <w:cnfStyle w:val="000000100000"/>
              <w:rPr>
                <w:rFonts w:ascii="Arial" w:hAnsi="Arial"/>
                <w:sz w:val="24"/>
              </w:rPr>
            </w:pPr>
            <w:r w:rsidRPr="00F15DC4">
              <w:rPr>
                <w:rStyle w:val="gi"/>
                <w:rFonts w:ascii="Arial" w:hAnsi="Arial"/>
                <w:sz w:val="24"/>
              </w:rPr>
              <w:t>juan.perez_v@umce.cl</w:t>
            </w:r>
          </w:p>
        </w:tc>
      </w:tr>
    </w:tbl>
    <w:p w:rsidR="002D5CD1" w:rsidRPr="00F15DC4" w:rsidRDefault="008A038A" w:rsidP="00F15DC4">
      <w:pPr>
        <w:jc w:val="left"/>
        <w:rPr>
          <w:rFonts w:ascii="Arial" w:hAnsi="Arial" w:cs="Times New Roman"/>
          <w:sz w:val="24"/>
        </w:rPr>
      </w:pPr>
      <w:r w:rsidRPr="00F15DC4">
        <w:rPr>
          <w:rFonts w:ascii="Arial" w:hAnsi="Arial" w:cs="Times New Roman"/>
          <w:sz w:val="24"/>
        </w:rPr>
        <w:t>No asistieron</w:t>
      </w:r>
    </w:p>
    <w:tbl>
      <w:tblPr>
        <w:tblStyle w:val="Cuadrculamediana1-nfasis1"/>
        <w:tblW w:w="0" w:type="auto"/>
        <w:tblLook w:val="04A0"/>
      </w:tblPr>
      <w:tblGrid>
        <w:gridCol w:w="392"/>
        <w:gridCol w:w="2551"/>
        <w:gridCol w:w="3848"/>
        <w:gridCol w:w="2263"/>
      </w:tblGrid>
      <w:tr w:rsidR="008A038A" w:rsidRPr="00F15DC4">
        <w:trPr>
          <w:cnfStyle w:val="100000000000"/>
        </w:trPr>
        <w:tc>
          <w:tcPr>
            <w:cnfStyle w:val="001000000000"/>
            <w:tcW w:w="392" w:type="dxa"/>
          </w:tcPr>
          <w:p w:rsidR="008A038A" w:rsidRPr="00F15DC4" w:rsidRDefault="008A038A" w:rsidP="00F15DC4">
            <w:pPr>
              <w:jc w:val="left"/>
              <w:rPr>
                <w:rFonts w:ascii="Arial" w:hAnsi="Arial"/>
                <w:sz w:val="24"/>
              </w:rPr>
            </w:pPr>
            <w:r w:rsidRPr="00F15DC4">
              <w:rPr>
                <w:rFonts w:ascii="Arial" w:hAnsi="Arial"/>
                <w:sz w:val="24"/>
              </w:rPr>
              <w:t>1</w:t>
            </w:r>
          </w:p>
        </w:tc>
        <w:tc>
          <w:tcPr>
            <w:tcW w:w="2551" w:type="dxa"/>
          </w:tcPr>
          <w:p w:rsidR="008A038A" w:rsidRPr="00F15DC4" w:rsidRDefault="008A038A" w:rsidP="00F15DC4">
            <w:pPr>
              <w:jc w:val="left"/>
              <w:cnfStyle w:val="100000000000"/>
              <w:rPr>
                <w:rFonts w:ascii="Arial" w:hAnsi="Arial"/>
                <w:sz w:val="24"/>
              </w:rPr>
            </w:pPr>
            <w:r w:rsidRPr="00F15DC4">
              <w:rPr>
                <w:rFonts w:ascii="Arial" w:hAnsi="Arial"/>
                <w:sz w:val="24"/>
              </w:rPr>
              <w:t>Silvia Cortez</w:t>
            </w:r>
          </w:p>
        </w:tc>
        <w:tc>
          <w:tcPr>
            <w:tcW w:w="3848" w:type="dxa"/>
          </w:tcPr>
          <w:p w:rsidR="008A038A" w:rsidRPr="00F15DC4" w:rsidRDefault="008A038A" w:rsidP="00F15DC4">
            <w:pPr>
              <w:jc w:val="left"/>
              <w:cnfStyle w:val="100000000000"/>
              <w:rPr>
                <w:rFonts w:ascii="Arial" w:hAnsi="Arial"/>
                <w:sz w:val="24"/>
              </w:rPr>
            </w:pPr>
            <w:r w:rsidRPr="00F15DC4">
              <w:rPr>
                <w:rFonts w:ascii="Arial" w:hAnsi="Arial"/>
                <w:sz w:val="24"/>
              </w:rPr>
              <w:t>Secretaria de Estudios Fac. Hist.y Geo</w:t>
            </w:r>
          </w:p>
        </w:tc>
        <w:tc>
          <w:tcPr>
            <w:tcW w:w="2263" w:type="dxa"/>
          </w:tcPr>
          <w:p w:rsidR="008A038A" w:rsidRPr="00F15DC4" w:rsidRDefault="008A038A" w:rsidP="00F15DC4">
            <w:pPr>
              <w:jc w:val="left"/>
              <w:cnfStyle w:val="100000000000"/>
              <w:rPr>
                <w:rFonts w:ascii="Arial" w:hAnsi="Arial"/>
                <w:sz w:val="24"/>
              </w:rPr>
            </w:pPr>
            <w:r w:rsidRPr="00F15DC4">
              <w:rPr>
                <w:rFonts w:ascii="Arial" w:hAnsi="Arial"/>
                <w:sz w:val="24"/>
              </w:rPr>
              <w:t>Se excuso</w:t>
            </w:r>
          </w:p>
        </w:tc>
      </w:tr>
      <w:tr w:rsidR="008A038A" w:rsidRPr="00F15DC4">
        <w:trPr>
          <w:cnfStyle w:val="000000100000"/>
        </w:trPr>
        <w:tc>
          <w:tcPr>
            <w:cnfStyle w:val="001000000000"/>
            <w:tcW w:w="392" w:type="dxa"/>
          </w:tcPr>
          <w:p w:rsidR="008A038A" w:rsidRPr="00F15DC4" w:rsidRDefault="008A038A" w:rsidP="00F15DC4">
            <w:pPr>
              <w:jc w:val="left"/>
              <w:rPr>
                <w:rFonts w:ascii="Arial" w:hAnsi="Arial"/>
                <w:sz w:val="24"/>
              </w:rPr>
            </w:pPr>
            <w:r w:rsidRPr="00F15DC4">
              <w:rPr>
                <w:rFonts w:ascii="Arial" w:hAnsi="Arial"/>
                <w:sz w:val="24"/>
              </w:rPr>
              <w:t>2</w:t>
            </w:r>
          </w:p>
        </w:tc>
        <w:tc>
          <w:tcPr>
            <w:tcW w:w="2551" w:type="dxa"/>
          </w:tcPr>
          <w:p w:rsidR="008A038A" w:rsidRPr="00F15DC4" w:rsidRDefault="008A038A" w:rsidP="00F15DC4">
            <w:pPr>
              <w:jc w:val="left"/>
              <w:cnfStyle w:val="000000100000"/>
              <w:rPr>
                <w:rFonts w:ascii="Arial" w:hAnsi="Arial"/>
                <w:sz w:val="24"/>
              </w:rPr>
            </w:pPr>
            <w:r w:rsidRPr="00F15DC4">
              <w:rPr>
                <w:rFonts w:ascii="Arial" w:hAnsi="Arial"/>
                <w:sz w:val="24"/>
              </w:rPr>
              <w:t>Gladys Acuña</w:t>
            </w:r>
          </w:p>
        </w:tc>
        <w:tc>
          <w:tcPr>
            <w:tcW w:w="3848" w:type="dxa"/>
          </w:tcPr>
          <w:p w:rsidR="008A038A" w:rsidRPr="00F15DC4" w:rsidRDefault="008A038A" w:rsidP="00F15DC4">
            <w:pPr>
              <w:jc w:val="left"/>
              <w:cnfStyle w:val="000000100000"/>
              <w:rPr>
                <w:rFonts w:ascii="Arial" w:hAnsi="Arial"/>
                <w:sz w:val="24"/>
              </w:rPr>
            </w:pPr>
            <w:r w:rsidRPr="00F15DC4">
              <w:rPr>
                <w:rFonts w:ascii="Arial" w:hAnsi="Arial"/>
                <w:sz w:val="24"/>
              </w:rPr>
              <w:t>Dirección de Extensión y de VcM</w:t>
            </w:r>
          </w:p>
        </w:tc>
        <w:tc>
          <w:tcPr>
            <w:tcW w:w="2263" w:type="dxa"/>
          </w:tcPr>
          <w:p w:rsidR="008A038A" w:rsidRPr="00F15DC4" w:rsidRDefault="00F64CD6" w:rsidP="00F15DC4">
            <w:pPr>
              <w:jc w:val="left"/>
              <w:cnfStyle w:val="000000100000"/>
              <w:rPr>
                <w:rFonts w:ascii="Arial" w:hAnsi="Arial"/>
                <w:sz w:val="24"/>
              </w:rPr>
            </w:pPr>
            <w:r w:rsidRPr="00F15DC4">
              <w:rPr>
                <w:rFonts w:ascii="Arial" w:hAnsi="Arial"/>
                <w:sz w:val="24"/>
              </w:rPr>
              <w:t>Se Excuso</w:t>
            </w:r>
          </w:p>
        </w:tc>
      </w:tr>
    </w:tbl>
    <w:p w:rsidR="002D5CD1" w:rsidRPr="00F15DC4" w:rsidRDefault="002D5CD1" w:rsidP="00F15DC4">
      <w:pPr>
        <w:jc w:val="left"/>
        <w:rPr>
          <w:rFonts w:ascii="Arial" w:hAnsi="Arial" w:cs="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1"/>
        <w:gridCol w:w="2593"/>
        <w:gridCol w:w="814"/>
      </w:tblGrid>
      <w:tr w:rsidR="00F64CD6" w:rsidRPr="00F15DC4">
        <w:trPr>
          <w:trHeight w:val="307"/>
          <w:jc w:val="center"/>
        </w:trPr>
        <w:tc>
          <w:tcPr>
            <w:tcW w:w="10598" w:type="dxa"/>
            <w:gridSpan w:val="3"/>
            <w:tcBorders>
              <w:top w:val="single" w:sz="4" w:space="0" w:color="auto"/>
              <w:left w:val="single" w:sz="4" w:space="0" w:color="auto"/>
              <w:bottom w:val="single" w:sz="4" w:space="0" w:color="auto"/>
            </w:tcBorders>
          </w:tcPr>
          <w:p w:rsidR="00F64CD6"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CONTENIDOS TRATADOS</w:t>
            </w:r>
          </w:p>
          <w:p w:rsidR="004E6E32"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 xml:space="preserve">     </w:t>
            </w:r>
            <w:r w:rsidR="004E6E32" w:rsidRPr="00F15DC4">
              <w:rPr>
                <w:rFonts w:ascii="Arial" w:eastAsia="Arial Unicode MS" w:hAnsi="Arial" w:cs="Arial Unicode MS"/>
                <w:b/>
                <w:sz w:val="24"/>
                <w:lang w:val="es-MX" w:eastAsia="es-CL"/>
              </w:rPr>
              <w:t xml:space="preserve">1-. Informe del estado de avance de la encuesta de APL, que debe ser entregada los primeros días de Abril al CPL. Para ello se solicitarán informes parciales de cada unidad involucrada en responder e informar el estado de avance del plan de acción. </w:t>
            </w:r>
          </w:p>
          <w:p w:rsidR="00274696" w:rsidRPr="00F15DC4" w:rsidRDefault="004E6E32"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2-. Se informa de el Rol de cum</w:t>
            </w:r>
            <w:r w:rsidR="00274696" w:rsidRPr="00F15DC4">
              <w:rPr>
                <w:rFonts w:ascii="Arial" w:eastAsia="Arial Unicode MS" w:hAnsi="Arial" w:cs="Arial Unicode MS"/>
                <w:b/>
                <w:sz w:val="24"/>
                <w:lang w:val="es-MX" w:eastAsia="es-CL"/>
              </w:rPr>
              <w:t>ple el encargado de Sustentabili</w:t>
            </w:r>
            <w:r w:rsidRPr="00F15DC4">
              <w:rPr>
                <w:rFonts w:ascii="Arial" w:eastAsia="Arial Unicode MS" w:hAnsi="Arial" w:cs="Arial Unicode MS"/>
                <w:b/>
                <w:sz w:val="24"/>
                <w:lang w:val="es-MX" w:eastAsia="es-CL"/>
              </w:rPr>
              <w:t xml:space="preserve">dad dentro de la Red Campus Sustentable </w:t>
            </w:r>
            <w:r w:rsidR="00274696" w:rsidRPr="00F15DC4">
              <w:rPr>
                <w:rFonts w:ascii="Arial" w:eastAsia="Arial Unicode MS" w:hAnsi="Arial" w:cs="Arial Unicode MS"/>
                <w:b/>
                <w:sz w:val="24"/>
                <w:lang w:val="es-MX" w:eastAsia="es-CL"/>
              </w:rPr>
              <w:t xml:space="preserve"> RCS </w:t>
            </w:r>
            <w:r w:rsidRPr="00F15DC4">
              <w:rPr>
                <w:rFonts w:ascii="Arial" w:eastAsia="Arial Unicode MS" w:hAnsi="Arial" w:cs="Arial Unicode MS"/>
                <w:b/>
                <w:sz w:val="24"/>
                <w:lang w:val="es-MX" w:eastAsia="es-CL"/>
              </w:rPr>
              <w:t>de las univesidades Chiles</w:t>
            </w:r>
            <w:r w:rsidR="00274696" w:rsidRPr="00F15DC4">
              <w:rPr>
                <w:rFonts w:ascii="Arial" w:eastAsia="Arial Unicode MS" w:hAnsi="Arial" w:cs="Arial Unicode MS"/>
                <w:b/>
                <w:sz w:val="24"/>
                <w:lang w:val="es-MX" w:eastAsia="es-CL"/>
              </w:rPr>
              <w:t>, es de  de encargado de Vinculación con el Medio y comunicaciones  de la RCS. La red sesiona cada 15 días y esta en permanente actividad organizativa. La RCS esta gestionando su personalidad Jurídica para adquirir mas autonomia y participar en la captación de fondos concursables y otros.</w:t>
            </w:r>
          </w:p>
          <w:p w:rsidR="00274696" w:rsidRPr="00F15DC4" w:rsidRDefault="0027469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3-.Se revisa la propuesta de Resolución enviada por el abogado Pablo Maccioni  para la  creación del Cargo de  “ Encargado de Sustentabilidad de la UMCE “ y de la oficialización  de la existencia del Comité Campus Sustentable. Se discute la conformación del comité, el cual solicitará a las unidades respectivas los informes de planes de acción para el año 2014.</w:t>
            </w:r>
          </w:p>
          <w:p w:rsidR="00F64CD6" w:rsidRPr="00F15DC4" w:rsidRDefault="0027469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 xml:space="preserve">4-. Se expone que uno de las acciones  mas importantes que debe asumir el comité es activar los procesos de reciclaje básicos de la UMCE  y activar la campaña de Sustentabildad incorporando elementos del APL </w:t>
            </w:r>
          </w:p>
          <w:p w:rsidR="00C90419" w:rsidRPr="00F15DC4" w:rsidRDefault="00C90419"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5-. Se exponen los cinco proyectos e iniciativas de fomento a la sustentabilidad dentro de la UMCE, vale decir: 1)Jardin Botánico , que proximamente tendra su resolución, dos proyectos de Extension relacionados al Jardin Botánico ( 2)Arboretum, y “3)Jardin Botanico QR”),  Edificación del DOMO sustentable proyecto FDI, Campaña de prevención y fomento en el uso  de la bicicleta.</w:t>
            </w:r>
          </w:p>
          <w:p w:rsidR="00F64CD6" w:rsidRPr="00F15DC4" w:rsidRDefault="00C90419"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 xml:space="preserve">En este punto el Arquitecto expone el estado de avance del DOMO y la importancia de que este sea cofinanciado por la UMCE. De lo contrario, el proyecto del DOMO no sería sustentable , ya que el presupuesto es infuficiente para cumplir  con los objetivos de funcionamiento </w:t>
            </w:r>
            <w:r w:rsidR="00F15DC4" w:rsidRPr="00F15DC4">
              <w:rPr>
                <w:rFonts w:ascii="Arial" w:eastAsia="Arial Unicode MS" w:hAnsi="Arial" w:cs="Arial Unicode MS"/>
                <w:sz w:val="24"/>
                <w:lang w:val="es-MX" w:eastAsia="es-CL"/>
              </w:rPr>
              <w:t>se toman acusrdo respecto a que este proyecto se transforme en el centro de difusión e información de educación ambiental y sustentabilkidad dentro de la UMCE.</w:t>
            </w:r>
          </w:p>
          <w:p w:rsidR="00F64CD6" w:rsidRPr="00F15DC4" w:rsidRDefault="00F64CD6" w:rsidP="00F15DC4">
            <w:pPr>
              <w:pStyle w:val="Prrafodelista"/>
              <w:spacing w:after="0" w:line="240" w:lineRule="auto"/>
              <w:rPr>
                <w:rFonts w:ascii="Arial" w:eastAsia="Arial Unicode MS" w:hAnsi="Arial" w:cs="Arial Unicode MS"/>
                <w:color w:val="FF0000"/>
                <w:sz w:val="24"/>
                <w:lang w:val="es-MX" w:eastAsia="es-CL"/>
              </w:rPr>
            </w:pPr>
          </w:p>
          <w:p w:rsidR="00F64CD6" w:rsidRPr="00F15DC4" w:rsidRDefault="00F64CD6" w:rsidP="00F15DC4">
            <w:pPr>
              <w:spacing w:after="0" w:line="240" w:lineRule="auto"/>
              <w:contextualSpacing/>
              <w:jc w:val="left"/>
              <w:rPr>
                <w:rFonts w:ascii="Arial" w:eastAsia="Arial Unicode MS" w:hAnsi="Arial" w:cs="Arial Unicode MS"/>
                <w:b/>
                <w:sz w:val="24"/>
                <w:lang w:val="es-MX" w:eastAsia="es-CL"/>
              </w:rPr>
            </w:pPr>
          </w:p>
        </w:tc>
      </w:tr>
      <w:tr w:rsidR="00F64CD6" w:rsidRPr="00F15DC4">
        <w:trPr>
          <w:jc w:val="center"/>
        </w:trPr>
        <w:tc>
          <w:tcPr>
            <w:tcW w:w="7191" w:type="dxa"/>
          </w:tcPr>
          <w:p w:rsidR="00F64CD6"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Acuerdos</w:t>
            </w:r>
          </w:p>
        </w:tc>
        <w:tc>
          <w:tcPr>
            <w:tcW w:w="2593" w:type="dxa"/>
          </w:tcPr>
          <w:p w:rsidR="00F64CD6"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Responsable(s)</w:t>
            </w:r>
          </w:p>
        </w:tc>
        <w:tc>
          <w:tcPr>
            <w:tcW w:w="814" w:type="dxa"/>
          </w:tcPr>
          <w:p w:rsidR="00F64CD6"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Plazo</w:t>
            </w:r>
          </w:p>
        </w:tc>
      </w:tr>
      <w:tr w:rsidR="00F64CD6" w:rsidRPr="00F15DC4">
        <w:trPr>
          <w:jc w:val="center"/>
        </w:trPr>
        <w:tc>
          <w:tcPr>
            <w:tcW w:w="7191" w:type="dxa"/>
          </w:tcPr>
          <w:p w:rsidR="00F64CD6" w:rsidRPr="00F15DC4" w:rsidRDefault="004E6E32"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1-. Se solicitará por mail se envíe un informe del estado de avance de los planes de acción de cada unidad  o encargado levantar indicadores solicitados por el CPL para completar el APL</w:t>
            </w:r>
          </w:p>
        </w:tc>
        <w:tc>
          <w:tcPr>
            <w:tcW w:w="2593" w:type="dxa"/>
          </w:tcPr>
          <w:p w:rsidR="00F64CD6" w:rsidRPr="00F15DC4" w:rsidRDefault="004E6E32"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Todas las unidades participantes del comité Campus Sustentable</w:t>
            </w:r>
          </w:p>
        </w:tc>
        <w:tc>
          <w:tcPr>
            <w:tcW w:w="814" w:type="dxa"/>
          </w:tcPr>
          <w:p w:rsidR="00F64CD6" w:rsidRPr="00F15DC4" w:rsidRDefault="004E6E32"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1 semana</w:t>
            </w:r>
          </w:p>
        </w:tc>
      </w:tr>
      <w:tr w:rsidR="00F64CD6" w:rsidRPr="00F15DC4">
        <w:trPr>
          <w:jc w:val="center"/>
        </w:trPr>
        <w:tc>
          <w:tcPr>
            <w:tcW w:w="7191" w:type="dxa"/>
          </w:tcPr>
          <w:p w:rsidR="00F64CD6" w:rsidRPr="00F15DC4" w:rsidRDefault="00274696" w:rsidP="00F15DC4">
            <w:pPr>
              <w:spacing w:after="0" w:line="240" w:lineRule="auto"/>
              <w:jc w:val="left"/>
              <w:rPr>
                <w:rFonts w:ascii="Arial" w:hAnsi="Arial"/>
                <w:sz w:val="24"/>
                <w:lang w:eastAsia="es-CL"/>
              </w:rPr>
            </w:pPr>
            <w:r w:rsidRPr="00F15DC4">
              <w:rPr>
                <w:rFonts w:ascii="Arial" w:hAnsi="Arial"/>
                <w:sz w:val="24"/>
                <w:lang w:eastAsia="es-CL"/>
              </w:rPr>
              <w:t>2-. Se hacen observaciones mínimas a la propuesta de Resolución y se envía a Pablo Maccioni para su corrección en la que se propone la participación oficial de la Unidad de Planificación, específicamente de la UAI</w:t>
            </w:r>
            <w:r w:rsidR="00C90419" w:rsidRPr="00F15DC4">
              <w:rPr>
                <w:rFonts w:ascii="Arial" w:hAnsi="Arial"/>
                <w:sz w:val="24"/>
                <w:lang w:eastAsia="es-CL"/>
              </w:rPr>
              <w:t xml:space="preserve">. Además se declara la clara dependencia del Encargado de Sustentabilidad del la Dirección de Administración, ya que de esta dependen la mayoría de las iniciativas pendientes. Se acuerda crear un subcomite de los funcionarios  de Administración para atender y elaborar  todas las acciones pendientes relacionadas con obligaciones minimas institucionales respecto al retiro de reciduos y reciclaje. Estas acciones  son elementos fundamentales de la campaña de sustentabilidad de la UMCE </w:t>
            </w:r>
          </w:p>
        </w:tc>
        <w:tc>
          <w:tcPr>
            <w:tcW w:w="2593" w:type="dxa"/>
          </w:tcPr>
          <w:p w:rsidR="00F64CD6" w:rsidRPr="00F15DC4" w:rsidRDefault="00274696" w:rsidP="00F15DC4">
            <w:pPr>
              <w:spacing w:after="0" w:line="240" w:lineRule="auto"/>
              <w:jc w:val="left"/>
              <w:rPr>
                <w:rFonts w:ascii="Arial" w:eastAsia="Arial Unicode MS" w:hAnsi="Arial" w:cs="Arial Unicode MS"/>
                <w:b/>
                <w:sz w:val="24"/>
                <w:lang w:eastAsia="es-CL"/>
              </w:rPr>
            </w:pPr>
            <w:r w:rsidRPr="00F15DC4">
              <w:rPr>
                <w:rFonts w:ascii="Arial" w:eastAsia="Arial Unicode MS" w:hAnsi="Arial" w:cs="Arial Unicode MS"/>
                <w:b/>
                <w:sz w:val="24"/>
                <w:lang w:eastAsia="es-CL"/>
              </w:rPr>
              <w:t>Tomas Thayer Morel</w:t>
            </w:r>
          </w:p>
        </w:tc>
        <w:tc>
          <w:tcPr>
            <w:tcW w:w="814" w:type="dxa"/>
          </w:tcPr>
          <w:p w:rsidR="00F64CD6" w:rsidRPr="00F15DC4" w:rsidRDefault="00274696"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3 dias</w:t>
            </w:r>
          </w:p>
        </w:tc>
      </w:tr>
      <w:tr w:rsidR="00F64CD6" w:rsidRPr="00F15DC4">
        <w:trPr>
          <w:jc w:val="center"/>
        </w:trPr>
        <w:tc>
          <w:tcPr>
            <w:tcW w:w="7191" w:type="dxa"/>
          </w:tcPr>
          <w:p w:rsidR="00F64CD6" w:rsidRPr="00F15DC4" w:rsidRDefault="00274696" w:rsidP="00F15DC4">
            <w:pPr>
              <w:spacing w:after="0" w:line="240" w:lineRule="auto"/>
              <w:jc w:val="left"/>
              <w:rPr>
                <w:rFonts w:ascii="Arial" w:hAnsi="Arial"/>
                <w:sz w:val="24"/>
                <w:lang w:eastAsia="es-CL"/>
              </w:rPr>
            </w:pPr>
            <w:r w:rsidRPr="00F15DC4">
              <w:rPr>
                <w:rFonts w:ascii="Arial" w:hAnsi="Arial"/>
                <w:sz w:val="24"/>
                <w:lang w:eastAsia="es-CL"/>
              </w:rPr>
              <w:t xml:space="preserve">3-. Se creará un mini comité </w:t>
            </w:r>
            <w:r w:rsidR="00C90419" w:rsidRPr="00F15DC4">
              <w:rPr>
                <w:rFonts w:ascii="Arial" w:hAnsi="Arial"/>
                <w:sz w:val="24"/>
                <w:lang w:eastAsia="es-CL"/>
              </w:rPr>
              <w:t>de administración para activar reciclajes básicos dentro del Campus. Separación de basuras, papeles, pilas, botellas  etc. Planes de riego.</w:t>
            </w:r>
          </w:p>
        </w:tc>
        <w:tc>
          <w:tcPr>
            <w:tcW w:w="2593" w:type="dxa"/>
          </w:tcPr>
          <w:p w:rsidR="00F64CD6" w:rsidRPr="00F15DC4" w:rsidRDefault="00C90419" w:rsidP="00F15DC4">
            <w:pPr>
              <w:spacing w:after="0" w:line="240" w:lineRule="auto"/>
              <w:jc w:val="left"/>
              <w:rPr>
                <w:rFonts w:ascii="Arial" w:eastAsia="Arial Unicode MS" w:hAnsi="Arial" w:cs="Arial Unicode MS"/>
                <w:sz w:val="24"/>
                <w:lang w:eastAsia="es-CL"/>
              </w:rPr>
            </w:pPr>
            <w:r w:rsidRPr="00F15DC4">
              <w:rPr>
                <w:rFonts w:ascii="Arial" w:eastAsia="Arial Unicode MS" w:hAnsi="Arial" w:cs="Arial Unicode MS"/>
                <w:sz w:val="24"/>
                <w:lang w:eastAsia="es-CL"/>
              </w:rPr>
              <w:t>Tomas Thayer</w:t>
            </w:r>
          </w:p>
        </w:tc>
        <w:tc>
          <w:tcPr>
            <w:tcW w:w="814" w:type="dxa"/>
          </w:tcPr>
          <w:p w:rsidR="00F64CD6" w:rsidRPr="00F15DC4" w:rsidRDefault="00C90419"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una semana</w:t>
            </w:r>
          </w:p>
        </w:tc>
      </w:tr>
      <w:tr w:rsidR="00F64CD6" w:rsidRPr="00F15DC4">
        <w:trPr>
          <w:jc w:val="center"/>
        </w:trPr>
        <w:tc>
          <w:tcPr>
            <w:tcW w:w="7191" w:type="dxa"/>
          </w:tcPr>
          <w:p w:rsidR="00F64CD6" w:rsidRPr="00F15DC4" w:rsidRDefault="00C90419" w:rsidP="00F15DC4">
            <w:pPr>
              <w:spacing w:after="0" w:line="240" w:lineRule="auto"/>
              <w:jc w:val="left"/>
              <w:rPr>
                <w:rFonts w:ascii="Arial" w:hAnsi="Arial"/>
                <w:sz w:val="24"/>
                <w:lang w:eastAsia="es-CL"/>
              </w:rPr>
            </w:pPr>
            <w:r w:rsidRPr="00F15DC4">
              <w:rPr>
                <w:rFonts w:ascii="Arial" w:hAnsi="Arial"/>
                <w:sz w:val="24"/>
                <w:lang w:eastAsia="es-CL"/>
              </w:rPr>
              <w:t>4-.</w:t>
            </w:r>
            <w:r w:rsidR="00F15DC4" w:rsidRPr="00F15DC4">
              <w:rPr>
                <w:rFonts w:ascii="Arial" w:hAnsi="Arial"/>
                <w:sz w:val="24"/>
                <w:lang w:eastAsia="es-CL"/>
              </w:rPr>
              <w:t>Se estudiarán y propondrán los recursos que faltan para que el DOMO sea durable en el tiempo</w:t>
            </w:r>
          </w:p>
        </w:tc>
        <w:tc>
          <w:tcPr>
            <w:tcW w:w="2593" w:type="dxa"/>
          </w:tcPr>
          <w:p w:rsidR="00F64CD6" w:rsidRPr="00F15DC4" w:rsidRDefault="00F15DC4" w:rsidP="00F15DC4">
            <w:pPr>
              <w:spacing w:after="0" w:line="240" w:lineRule="auto"/>
              <w:jc w:val="left"/>
              <w:rPr>
                <w:rFonts w:ascii="Arial" w:eastAsia="Arial Unicode MS" w:hAnsi="Arial" w:cs="Arial Unicode MS"/>
                <w:sz w:val="24"/>
                <w:lang w:eastAsia="es-CL"/>
              </w:rPr>
            </w:pPr>
            <w:r w:rsidRPr="00F15DC4">
              <w:rPr>
                <w:rFonts w:ascii="Arial" w:eastAsia="Arial Unicode MS" w:hAnsi="Arial" w:cs="Arial Unicode MS"/>
                <w:sz w:val="24"/>
                <w:lang w:eastAsia="es-CL"/>
              </w:rPr>
              <w:t>Pablo Lepe y Tomas Thayer</w:t>
            </w:r>
          </w:p>
        </w:tc>
        <w:tc>
          <w:tcPr>
            <w:tcW w:w="814" w:type="dxa"/>
          </w:tcPr>
          <w:p w:rsidR="00F64CD6" w:rsidRPr="00F15DC4" w:rsidRDefault="00F15DC4"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una dos semanas</w:t>
            </w:r>
          </w:p>
        </w:tc>
      </w:tr>
      <w:tr w:rsidR="00F64CD6" w:rsidRPr="00F15DC4">
        <w:trPr>
          <w:jc w:val="center"/>
        </w:trPr>
        <w:tc>
          <w:tcPr>
            <w:tcW w:w="7191" w:type="dxa"/>
          </w:tcPr>
          <w:p w:rsidR="00F64CD6" w:rsidRPr="00F15DC4" w:rsidRDefault="00F15DC4" w:rsidP="00F15DC4">
            <w:pPr>
              <w:spacing w:after="0" w:line="240" w:lineRule="auto"/>
              <w:jc w:val="left"/>
              <w:rPr>
                <w:rFonts w:ascii="Arial" w:hAnsi="Arial"/>
                <w:sz w:val="24"/>
                <w:lang w:eastAsia="es-CL"/>
              </w:rPr>
            </w:pPr>
            <w:r w:rsidRPr="00F15DC4">
              <w:rPr>
                <w:rFonts w:ascii="Arial" w:hAnsi="Arial"/>
                <w:sz w:val="24"/>
                <w:lang w:eastAsia="es-CL"/>
              </w:rPr>
              <w:t>5-.Queda pendiente que el levantamiento de las materias curriculares relacionadas con educación ambiental y sustentabilidad  serán tratadas por el encargado de sustentabilidad en conjunto con los secretarios de facultad. Tomás Thayer se reunirá con Silvia Cortez , secretaria de la Fac. dde Historia y Geografía para coordinar estos planes y levantamiento de información.</w:t>
            </w:r>
          </w:p>
        </w:tc>
        <w:tc>
          <w:tcPr>
            <w:tcW w:w="2593" w:type="dxa"/>
          </w:tcPr>
          <w:p w:rsidR="00F64CD6" w:rsidRPr="00F15DC4" w:rsidRDefault="00F15DC4" w:rsidP="00F15DC4">
            <w:pPr>
              <w:spacing w:after="0" w:line="240" w:lineRule="auto"/>
              <w:jc w:val="left"/>
              <w:rPr>
                <w:rFonts w:ascii="Arial" w:eastAsia="Arial Unicode MS" w:hAnsi="Arial" w:cs="Arial Unicode MS"/>
                <w:sz w:val="24"/>
                <w:lang w:eastAsia="es-CL"/>
              </w:rPr>
            </w:pPr>
            <w:r w:rsidRPr="00F15DC4">
              <w:rPr>
                <w:rFonts w:ascii="Arial" w:eastAsia="Arial Unicode MS" w:hAnsi="Arial" w:cs="Arial Unicode MS"/>
                <w:sz w:val="24"/>
                <w:lang w:eastAsia="es-CL"/>
              </w:rPr>
              <w:t>Tomas THayer</w:t>
            </w:r>
          </w:p>
        </w:tc>
        <w:tc>
          <w:tcPr>
            <w:tcW w:w="814" w:type="dxa"/>
          </w:tcPr>
          <w:p w:rsidR="00F64CD6" w:rsidRPr="00F15DC4" w:rsidRDefault="00F15DC4"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dos semanas</w:t>
            </w:r>
          </w:p>
        </w:tc>
      </w:tr>
      <w:tr w:rsidR="00F64CD6" w:rsidRPr="00F15DC4">
        <w:trPr>
          <w:jc w:val="center"/>
        </w:trPr>
        <w:tc>
          <w:tcPr>
            <w:tcW w:w="7191" w:type="dxa"/>
          </w:tcPr>
          <w:p w:rsidR="00F64CD6" w:rsidRPr="00F15DC4" w:rsidRDefault="00F15DC4" w:rsidP="00F15DC4">
            <w:pPr>
              <w:shd w:val="clear" w:color="auto" w:fill="FFFFFF"/>
              <w:spacing w:after="0" w:line="240" w:lineRule="auto"/>
              <w:jc w:val="left"/>
              <w:rPr>
                <w:rFonts w:ascii="Arial" w:hAnsi="Arial" w:cs="Arial"/>
                <w:color w:val="222222"/>
                <w:sz w:val="24"/>
                <w:lang w:eastAsia="es-CL"/>
              </w:rPr>
            </w:pPr>
            <w:r w:rsidRPr="00F15DC4">
              <w:rPr>
                <w:rFonts w:ascii="Arial" w:hAnsi="Arial" w:cs="Arial"/>
                <w:color w:val="222222"/>
                <w:sz w:val="24"/>
                <w:lang w:eastAsia="es-CL"/>
              </w:rPr>
              <w:t>6-. Se solicitará a la Dirección de Exensión  y de Vinculación con el Medio la una reunion para tartar la planificación conjunta de la campaña de Educación Ambiental en la UMCE coordinada con las iniciativas de los proyectos de Extensión e curso.</w:t>
            </w:r>
          </w:p>
        </w:tc>
        <w:tc>
          <w:tcPr>
            <w:tcW w:w="2593" w:type="dxa"/>
          </w:tcPr>
          <w:p w:rsidR="00F64CD6" w:rsidRPr="00F15DC4" w:rsidRDefault="00F15DC4" w:rsidP="00F15DC4">
            <w:pPr>
              <w:spacing w:after="0" w:line="240" w:lineRule="auto"/>
              <w:jc w:val="left"/>
              <w:rPr>
                <w:rFonts w:ascii="Arial" w:eastAsia="Arial Unicode MS" w:hAnsi="Arial" w:cs="Arial Unicode MS"/>
                <w:sz w:val="24"/>
                <w:lang w:eastAsia="es-CL"/>
              </w:rPr>
            </w:pPr>
            <w:r w:rsidRPr="00F15DC4">
              <w:rPr>
                <w:rFonts w:ascii="Arial" w:eastAsia="Arial Unicode MS" w:hAnsi="Arial" w:cs="Arial Unicode MS"/>
                <w:sz w:val="24"/>
                <w:lang w:eastAsia="es-CL"/>
              </w:rPr>
              <w:t>Tomas Thayer</w:t>
            </w:r>
          </w:p>
        </w:tc>
        <w:tc>
          <w:tcPr>
            <w:tcW w:w="814" w:type="dxa"/>
          </w:tcPr>
          <w:p w:rsidR="00F64CD6" w:rsidRPr="00F15DC4" w:rsidRDefault="00F15DC4" w:rsidP="00F15DC4">
            <w:pPr>
              <w:spacing w:after="0" w:line="240" w:lineRule="auto"/>
              <w:jc w:val="left"/>
              <w:rPr>
                <w:rFonts w:ascii="Arial" w:eastAsia="Arial Unicode MS" w:hAnsi="Arial" w:cs="Arial Unicode MS"/>
                <w:sz w:val="24"/>
                <w:lang w:val="es-MX" w:eastAsia="es-CL"/>
              </w:rPr>
            </w:pPr>
            <w:r w:rsidRPr="00F15DC4">
              <w:rPr>
                <w:rFonts w:ascii="Arial" w:eastAsia="Arial Unicode MS" w:hAnsi="Arial" w:cs="Arial Unicode MS"/>
                <w:sz w:val="24"/>
                <w:lang w:val="es-MX" w:eastAsia="es-CL"/>
              </w:rPr>
              <w:t>Una semana</w:t>
            </w:r>
          </w:p>
        </w:tc>
      </w:tr>
      <w:tr w:rsidR="00F64CD6" w:rsidRPr="00F15DC4">
        <w:trPr>
          <w:jc w:val="center"/>
        </w:trPr>
        <w:tc>
          <w:tcPr>
            <w:tcW w:w="7191" w:type="dxa"/>
          </w:tcPr>
          <w:p w:rsidR="00F64CD6" w:rsidRPr="00F15DC4" w:rsidRDefault="00F64CD6" w:rsidP="00F15DC4">
            <w:pPr>
              <w:spacing w:after="0" w:line="240" w:lineRule="auto"/>
              <w:jc w:val="left"/>
              <w:rPr>
                <w:rFonts w:ascii="Arial" w:hAnsi="Arial"/>
                <w:sz w:val="24"/>
                <w:lang w:eastAsia="es-CL"/>
              </w:rPr>
            </w:pPr>
          </w:p>
        </w:tc>
        <w:tc>
          <w:tcPr>
            <w:tcW w:w="2593" w:type="dxa"/>
          </w:tcPr>
          <w:p w:rsidR="00F64CD6" w:rsidRPr="00F15DC4" w:rsidRDefault="00F64CD6" w:rsidP="00F15DC4">
            <w:pPr>
              <w:spacing w:after="0" w:line="240" w:lineRule="auto"/>
              <w:jc w:val="left"/>
              <w:rPr>
                <w:rFonts w:ascii="Arial" w:eastAsia="Arial Unicode MS" w:hAnsi="Arial" w:cs="Arial Unicode MS"/>
                <w:sz w:val="24"/>
                <w:lang w:eastAsia="es-CL"/>
              </w:rPr>
            </w:pPr>
          </w:p>
        </w:tc>
        <w:tc>
          <w:tcPr>
            <w:tcW w:w="814" w:type="dxa"/>
          </w:tcPr>
          <w:p w:rsidR="00F64CD6" w:rsidRPr="00F15DC4" w:rsidRDefault="00F64CD6" w:rsidP="00F15DC4">
            <w:pPr>
              <w:spacing w:after="0" w:line="240" w:lineRule="auto"/>
              <w:jc w:val="left"/>
              <w:rPr>
                <w:rFonts w:ascii="Arial" w:eastAsia="Arial Unicode MS" w:hAnsi="Arial" w:cs="Arial Unicode MS"/>
                <w:sz w:val="24"/>
                <w:lang w:eastAsia="es-CL"/>
              </w:rPr>
            </w:pPr>
          </w:p>
        </w:tc>
      </w:tr>
      <w:tr w:rsidR="00F64CD6" w:rsidRPr="00F15DC4">
        <w:trPr>
          <w:jc w:val="center"/>
        </w:trPr>
        <w:tc>
          <w:tcPr>
            <w:tcW w:w="7191" w:type="dxa"/>
          </w:tcPr>
          <w:p w:rsidR="00F64CD6" w:rsidRPr="00F15DC4" w:rsidRDefault="00F64CD6" w:rsidP="00F15DC4">
            <w:pPr>
              <w:spacing w:after="0" w:line="240" w:lineRule="auto"/>
              <w:jc w:val="left"/>
              <w:rPr>
                <w:rFonts w:ascii="Arial" w:hAnsi="Arial"/>
                <w:sz w:val="24"/>
                <w:lang w:eastAsia="es-CL"/>
              </w:rPr>
            </w:pPr>
          </w:p>
        </w:tc>
        <w:tc>
          <w:tcPr>
            <w:tcW w:w="2593" w:type="dxa"/>
          </w:tcPr>
          <w:p w:rsidR="00F64CD6" w:rsidRPr="00F15DC4" w:rsidRDefault="00F64CD6" w:rsidP="00F15DC4">
            <w:pPr>
              <w:spacing w:after="0" w:line="240" w:lineRule="auto"/>
              <w:jc w:val="left"/>
              <w:rPr>
                <w:rFonts w:ascii="Arial" w:eastAsia="Arial Unicode MS" w:hAnsi="Arial" w:cs="Arial Unicode MS"/>
                <w:sz w:val="24"/>
                <w:lang w:eastAsia="es-CL"/>
              </w:rPr>
            </w:pPr>
          </w:p>
        </w:tc>
        <w:tc>
          <w:tcPr>
            <w:tcW w:w="814" w:type="dxa"/>
          </w:tcPr>
          <w:p w:rsidR="00F64CD6" w:rsidRPr="00F15DC4" w:rsidRDefault="00F64CD6" w:rsidP="00F15DC4">
            <w:pPr>
              <w:spacing w:after="0" w:line="240" w:lineRule="auto"/>
              <w:jc w:val="left"/>
              <w:rPr>
                <w:rFonts w:ascii="Arial" w:eastAsia="Arial Unicode MS" w:hAnsi="Arial" w:cs="Arial Unicode MS"/>
                <w:sz w:val="24"/>
                <w:lang w:val="es-MX" w:eastAsia="es-CL"/>
              </w:rPr>
            </w:pPr>
          </w:p>
        </w:tc>
      </w:tr>
      <w:tr w:rsidR="00F64CD6" w:rsidRPr="00F15DC4">
        <w:trPr>
          <w:trHeight w:val="1057"/>
          <w:jc w:val="center"/>
        </w:trPr>
        <w:tc>
          <w:tcPr>
            <w:tcW w:w="10598" w:type="dxa"/>
            <w:gridSpan w:val="3"/>
          </w:tcPr>
          <w:p w:rsidR="00F64CD6" w:rsidRPr="00F15DC4" w:rsidRDefault="00F64CD6" w:rsidP="00F15DC4">
            <w:pPr>
              <w:spacing w:after="0" w:line="240" w:lineRule="auto"/>
              <w:jc w:val="left"/>
              <w:rPr>
                <w:rFonts w:ascii="Arial" w:eastAsia="Arial Unicode MS" w:hAnsi="Arial" w:cs="Arial Unicode MS"/>
                <w:b/>
                <w:sz w:val="24"/>
                <w:lang w:val="es-MX" w:eastAsia="es-CL"/>
              </w:rPr>
            </w:pPr>
            <w:r w:rsidRPr="00F15DC4">
              <w:rPr>
                <w:rFonts w:ascii="Arial" w:eastAsia="Arial Unicode MS" w:hAnsi="Arial" w:cs="Arial Unicode MS"/>
                <w:b/>
                <w:sz w:val="24"/>
                <w:lang w:val="es-MX" w:eastAsia="es-CL"/>
              </w:rPr>
              <w:t>OBSERVACIONES</w:t>
            </w:r>
          </w:p>
          <w:p w:rsidR="00F64CD6" w:rsidRPr="00F15DC4" w:rsidRDefault="00F64CD6" w:rsidP="00F15DC4">
            <w:pPr>
              <w:spacing w:after="0" w:line="240" w:lineRule="auto"/>
              <w:jc w:val="left"/>
              <w:rPr>
                <w:rFonts w:ascii="Arial" w:eastAsia="Arial Unicode MS" w:hAnsi="Arial" w:cs="Arial Unicode MS"/>
                <w:b/>
                <w:sz w:val="24"/>
                <w:lang w:val="es-MX" w:eastAsia="es-CL"/>
              </w:rPr>
            </w:pPr>
          </w:p>
          <w:p w:rsidR="00F64CD6" w:rsidRPr="00F15DC4" w:rsidRDefault="00F64CD6" w:rsidP="00F15DC4">
            <w:pPr>
              <w:spacing w:after="0" w:line="240" w:lineRule="auto"/>
              <w:jc w:val="left"/>
              <w:rPr>
                <w:rFonts w:ascii="Arial" w:eastAsia="Arial Unicode MS" w:hAnsi="Arial" w:cs="Arial Unicode MS"/>
                <w:b/>
                <w:sz w:val="24"/>
                <w:lang w:val="es-MX" w:eastAsia="es-CL"/>
              </w:rPr>
            </w:pPr>
          </w:p>
          <w:p w:rsidR="00F64CD6" w:rsidRPr="00F15DC4" w:rsidRDefault="00F64CD6" w:rsidP="00F15DC4">
            <w:pPr>
              <w:spacing w:after="0" w:line="240" w:lineRule="auto"/>
              <w:jc w:val="left"/>
              <w:rPr>
                <w:rFonts w:ascii="Arial" w:eastAsia="Arial Unicode MS" w:hAnsi="Arial" w:cs="Arial Unicode MS"/>
                <w:sz w:val="24"/>
                <w:lang w:val="es-MX" w:eastAsia="es-CL"/>
              </w:rPr>
            </w:pPr>
          </w:p>
        </w:tc>
      </w:tr>
    </w:tbl>
    <w:p w:rsidR="00F64CD6" w:rsidRPr="00F15DC4" w:rsidRDefault="00F64CD6" w:rsidP="00F15DC4">
      <w:pPr>
        <w:spacing w:after="0"/>
        <w:jc w:val="left"/>
        <w:rPr>
          <w:rFonts w:ascii="Arial" w:hAnsi="Arial"/>
          <w:sz w:val="24"/>
          <w:szCs w:val="20"/>
          <w:lang w:val="es-MX" w:eastAsia="es-CL"/>
        </w:rPr>
      </w:pPr>
    </w:p>
    <w:p w:rsidR="00EB74FA" w:rsidRPr="00F15DC4" w:rsidRDefault="00EB74FA" w:rsidP="00F15DC4">
      <w:pPr>
        <w:jc w:val="left"/>
        <w:rPr>
          <w:rFonts w:ascii="Arial" w:hAnsi="Arial" w:cs="Times New Roman"/>
          <w:sz w:val="24"/>
        </w:rPr>
      </w:pPr>
    </w:p>
    <w:p w:rsidR="002D5CD1" w:rsidRPr="00F15DC4" w:rsidRDefault="002D5CD1" w:rsidP="00F15DC4">
      <w:pPr>
        <w:jc w:val="left"/>
        <w:rPr>
          <w:rFonts w:ascii="Arial" w:hAnsi="Arial" w:cs="Times New Roman"/>
          <w:sz w:val="24"/>
        </w:rPr>
      </w:pPr>
    </w:p>
    <w:p w:rsidR="002D5CD1" w:rsidRPr="00F15DC4" w:rsidRDefault="002D5CD1" w:rsidP="00F15DC4">
      <w:pPr>
        <w:jc w:val="left"/>
        <w:rPr>
          <w:rFonts w:ascii="Arial" w:hAnsi="Arial" w:cs="Times New Roman"/>
          <w:sz w:val="24"/>
        </w:rPr>
      </w:pPr>
    </w:p>
    <w:p w:rsidR="00EB74FA" w:rsidRPr="00F15DC4" w:rsidRDefault="00EB74FA" w:rsidP="00F15DC4">
      <w:pPr>
        <w:jc w:val="left"/>
        <w:rPr>
          <w:rFonts w:ascii="Arial" w:hAnsi="Arial"/>
          <w:sz w:val="24"/>
        </w:rPr>
      </w:pPr>
    </w:p>
    <w:sectPr w:rsidR="00EB74FA" w:rsidRPr="00F15DC4" w:rsidSect="00EB74FA">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D5CD1"/>
    <w:rsid w:val="000F53BB"/>
    <w:rsid w:val="00274696"/>
    <w:rsid w:val="002D5CD1"/>
    <w:rsid w:val="00457DE0"/>
    <w:rsid w:val="004E6E32"/>
    <w:rsid w:val="00604F1C"/>
    <w:rsid w:val="008A038A"/>
    <w:rsid w:val="008D0A0F"/>
    <w:rsid w:val="009F6E6A"/>
    <w:rsid w:val="00A86E86"/>
    <w:rsid w:val="00B96DBB"/>
    <w:rsid w:val="00C90419"/>
    <w:rsid w:val="00C91DD0"/>
    <w:rsid w:val="00E73684"/>
    <w:rsid w:val="00EB74FA"/>
    <w:rsid w:val="00F15DC4"/>
    <w:rsid w:val="00F64CD6"/>
    <w:rsid w:val="00FC6818"/>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729</Words>
  <Characters>4160</Characters>
  <Application>Microsoft Word 12.0.0</Application>
  <DocSecurity>0</DocSecurity>
  <Lines>34</Lines>
  <Paragraphs>8</Paragraphs>
  <ScaleCrop>false</ScaleCrop>
  <Company>UMCE</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dc:creator>
  <cp:keywords/>
  <cp:lastModifiedBy>Tomas Thayer</cp:lastModifiedBy>
  <cp:revision>6</cp:revision>
  <dcterms:created xsi:type="dcterms:W3CDTF">2014-03-22T20:38:00Z</dcterms:created>
  <dcterms:modified xsi:type="dcterms:W3CDTF">2014-03-24T13:47:00Z</dcterms:modified>
</cp:coreProperties>
</file>