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6220" w:rsidRDefault="00AC6220">
      <w:r>
        <w:t>Red Campus Sustentable</w:t>
      </w:r>
      <w:r>
        <w:br/>
        <w:t>Comité de Comunicaciones</w:t>
      </w:r>
    </w:p>
    <w:p w:rsidR="00AC6220" w:rsidRDefault="00AC6220">
      <w:r>
        <w:t>En Santiago a 13 de marzo de 2014 en las oficinas del Consejo de Rectores de la Universidad Austral de Chile , tiene a lugar la primera reunión del comité de comunicaciones de la Red Campus Sustentable , RCS en adelante .</w:t>
      </w:r>
    </w:p>
    <w:p w:rsidR="00AC6220" w:rsidRDefault="00AC6220">
      <w:r>
        <w:t>Los objetivos de la Reunión  eran:</w:t>
      </w:r>
    </w:p>
    <w:p w:rsidR="00F22908" w:rsidRDefault="00AC6220" w:rsidP="00F22908">
      <w:pPr>
        <w:outlineLvl w:val="0"/>
      </w:pPr>
      <w:r>
        <w:t xml:space="preserve">1-.Fijar protocolos de  coordinación  de </w:t>
      </w:r>
      <w:r w:rsidR="00F22908">
        <w:t>comunicaciones de la RCS</w:t>
      </w:r>
    </w:p>
    <w:p w:rsidR="00F22908" w:rsidRDefault="00AC6220">
      <w:r>
        <w:br/>
        <w:t>2-.Traspaso de la administración del Sitio Web de la RCS al nuevo coordinador de comunicaciones de la Red, señor Tomas Thayer Morel</w:t>
      </w:r>
    </w:p>
    <w:p w:rsidR="00AC6220" w:rsidRDefault="00AC6220">
      <w:r>
        <w:br/>
        <w:t xml:space="preserve">3-. </w:t>
      </w:r>
      <w:r w:rsidR="00F22908">
        <w:t>V</w:t>
      </w:r>
      <w:r>
        <w:t>arios</w:t>
      </w:r>
      <w:r w:rsidR="00F22908">
        <w:t xml:space="preserve"> sobre el tema de comunicaciones</w:t>
      </w:r>
    </w:p>
    <w:p w:rsidR="00F22908" w:rsidRDefault="00F22908">
      <w:r>
        <w:t>Participantes</w:t>
      </w:r>
    </w:p>
    <w:tbl>
      <w:tblPr>
        <w:tblStyle w:val="Cuadrculamediana1-nfasis1"/>
        <w:tblW w:w="0" w:type="auto"/>
        <w:tblLook w:val="04A0"/>
      </w:tblPr>
      <w:tblGrid>
        <w:gridCol w:w="347"/>
        <w:gridCol w:w="2734"/>
        <w:gridCol w:w="2414"/>
        <w:gridCol w:w="3559"/>
      </w:tblGrid>
      <w:tr w:rsidR="00F22908">
        <w:trPr>
          <w:cnfStyle w:val="100000000000"/>
        </w:trPr>
        <w:tc>
          <w:tcPr>
            <w:cnfStyle w:val="001000000000"/>
            <w:tcW w:w="347" w:type="dxa"/>
          </w:tcPr>
          <w:p w:rsidR="00F22908" w:rsidRDefault="00F22908"/>
        </w:tc>
        <w:tc>
          <w:tcPr>
            <w:tcW w:w="2734" w:type="dxa"/>
          </w:tcPr>
          <w:p w:rsidR="00F22908" w:rsidRDefault="00F22908">
            <w:pPr>
              <w:cnfStyle w:val="100000000000"/>
            </w:pPr>
            <w:r>
              <w:t>Asistentes</w:t>
            </w:r>
          </w:p>
        </w:tc>
        <w:tc>
          <w:tcPr>
            <w:tcW w:w="2414" w:type="dxa"/>
          </w:tcPr>
          <w:p w:rsidR="00F22908" w:rsidRDefault="00F22908">
            <w:pPr>
              <w:cnfStyle w:val="100000000000"/>
            </w:pPr>
            <w:r>
              <w:t>Universidad</w:t>
            </w:r>
          </w:p>
        </w:tc>
        <w:tc>
          <w:tcPr>
            <w:tcW w:w="3559" w:type="dxa"/>
          </w:tcPr>
          <w:p w:rsidR="00F22908" w:rsidRDefault="00F22908">
            <w:pPr>
              <w:cnfStyle w:val="100000000000"/>
            </w:pPr>
            <w:r>
              <w:t>correo</w:t>
            </w:r>
          </w:p>
        </w:tc>
      </w:tr>
      <w:tr w:rsidR="00F22908">
        <w:trPr>
          <w:cnfStyle w:val="000000100000"/>
        </w:trPr>
        <w:tc>
          <w:tcPr>
            <w:cnfStyle w:val="001000000000"/>
            <w:tcW w:w="347" w:type="dxa"/>
          </w:tcPr>
          <w:p w:rsidR="00F22908" w:rsidRDefault="00F22908">
            <w:r>
              <w:t>1</w:t>
            </w:r>
          </w:p>
        </w:tc>
        <w:tc>
          <w:tcPr>
            <w:tcW w:w="2734" w:type="dxa"/>
          </w:tcPr>
          <w:p w:rsidR="00F22908" w:rsidRDefault="00F22908">
            <w:pPr>
              <w:cnfStyle w:val="000000100000"/>
            </w:pPr>
            <w:r>
              <w:t>Francisco Urquizar</w:t>
            </w:r>
          </w:p>
        </w:tc>
        <w:tc>
          <w:tcPr>
            <w:tcW w:w="2414" w:type="dxa"/>
          </w:tcPr>
          <w:p w:rsidR="00F22908" w:rsidRDefault="00F22908">
            <w:pPr>
              <w:cnfStyle w:val="000000100000"/>
            </w:pPr>
            <w:r>
              <w:t>PUC</w:t>
            </w:r>
          </w:p>
        </w:tc>
        <w:tc>
          <w:tcPr>
            <w:tcW w:w="3559" w:type="dxa"/>
          </w:tcPr>
          <w:p w:rsidR="00F22908" w:rsidRPr="00F22908" w:rsidRDefault="00F22908">
            <w:pPr>
              <w:cnfStyle w:val="000000100000"/>
            </w:pPr>
            <w:r w:rsidRPr="00F22908">
              <w:t>furquiz@uc.cl</w:t>
            </w:r>
          </w:p>
        </w:tc>
      </w:tr>
      <w:tr w:rsidR="00F22908">
        <w:tc>
          <w:tcPr>
            <w:tcW w:w="347" w:type="dxa"/>
          </w:tcPr>
          <w:p w:rsidR="00F22908" w:rsidRDefault="00F22908">
            <w:pPr>
              <w:cnfStyle w:val="001000000000"/>
            </w:pPr>
            <w:r>
              <w:t>2</w:t>
            </w:r>
          </w:p>
        </w:tc>
        <w:tc>
          <w:tcPr>
            <w:tcW w:w="2734" w:type="dxa"/>
          </w:tcPr>
          <w:p w:rsidR="00F22908" w:rsidRDefault="00F22908">
            <w:r>
              <w:t>Victor</w:t>
            </w:r>
            <w:r w:rsidR="006D4341">
              <w:t xml:space="preserve"> Acuña</w:t>
            </w:r>
          </w:p>
        </w:tc>
        <w:tc>
          <w:tcPr>
            <w:tcW w:w="2414" w:type="dxa"/>
          </w:tcPr>
          <w:p w:rsidR="00F22908" w:rsidRDefault="00F22908">
            <w:r>
              <w:t>UTEM</w:t>
            </w:r>
          </w:p>
        </w:tc>
        <w:tc>
          <w:tcPr>
            <w:tcW w:w="3559" w:type="dxa"/>
          </w:tcPr>
          <w:p w:rsidR="00F22908" w:rsidRPr="006D4341" w:rsidRDefault="006D4341">
            <w:r w:rsidRPr="006D4341">
              <w:t>vacuna@utem.cl</w:t>
            </w:r>
          </w:p>
        </w:tc>
      </w:tr>
      <w:tr w:rsidR="00F22908">
        <w:trPr>
          <w:cnfStyle w:val="000000100000"/>
        </w:trPr>
        <w:tc>
          <w:tcPr>
            <w:cnfStyle w:val="001000000000"/>
            <w:tcW w:w="347" w:type="dxa"/>
          </w:tcPr>
          <w:p w:rsidR="00F22908" w:rsidRDefault="00F22908">
            <w:r>
              <w:t>3</w:t>
            </w:r>
          </w:p>
        </w:tc>
        <w:tc>
          <w:tcPr>
            <w:tcW w:w="2734" w:type="dxa"/>
          </w:tcPr>
          <w:p w:rsidR="00F22908" w:rsidRDefault="00F22908" w:rsidP="00F101A4">
            <w:pPr>
              <w:tabs>
                <w:tab w:val="left" w:pos="1680"/>
              </w:tabs>
              <w:cnfStyle w:val="000000100000"/>
            </w:pPr>
            <w:r>
              <w:t xml:space="preserve">Mónica </w:t>
            </w:r>
            <w:r w:rsidR="00F101A4">
              <w:t>Alacid</w:t>
            </w:r>
          </w:p>
        </w:tc>
        <w:tc>
          <w:tcPr>
            <w:tcW w:w="2414" w:type="dxa"/>
          </w:tcPr>
          <w:p w:rsidR="00F22908" w:rsidRDefault="00F22908">
            <w:pPr>
              <w:cnfStyle w:val="000000100000"/>
            </w:pPr>
            <w:r>
              <w:t>UACH</w:t>
            </w:r>
          </w:p>
        </w:tc>
        <w:tc>
          <w:tcPr>
            <w:tcW w:w="3559" w:type="dxa"/>
          </w:tcPr>
          <w:p w:rsidR="00F22908" w:rsidRDefault="00F101A4">
            <w:pPr>
              <w:cnfStyle w:val="000000100000"/>
            </w:pPr>
            <w:r>
              <w:rPr>
                <w:rFonts w:ascii="Times" w:hAnsi="Times" w:cs="Times"/>
              </w:rPr>
              <w:t>monicaalacid@uach.cl</w:t>
            </w:r>
          </w:p>
        </w:tc>
      </w:tr>
      <w:tr w:rsidR="00F22908">
        <w:tc>
          <w:tcPr>
            <w:cnfStyle w:val="001000000000"/>
            <w:tcW w:w="347" w:type="dxa"/>
          </w:tcPr>
          <w:p w:rsidR="00F22908" w:rsidRDefault="00F22908">
            <w:r>
              <w:t>4</w:t>
            </w:r>
          </w:p>
        </w:tc>
        <w:tc>
          <w:tcPr>
            <w:tcW w:w="2734" w:type="dxa"/>
          </w:tcPr>
          <w:p w:rsidR="00F22908" w:rsidRDefault="00F22908">
            <w:pPr>
              <w:cnfStyle w:val="000000000000"/>
            </w:pPr>
            <w:r>
              <w:t>Ricardo Armijo</w:t>
            </w:r>
          </w:p>
        </w:tc>
        <w:tc>
          <w:tcPr>
            <w:tcW w:w="2414" w:type="dxa"/>
          </w:tcPr>
          <w:p w:rsidR="00F22908" w:rsidRDefault="00F22908">
            <w:pPr>
              <w:cnfStyle w:val="000000000000"/>
            </w:pPr>
            <w:r>
              <w:t>USACH</w:t>
            </w:r>
          </w:p>
        </w:tc>
        <w:tc>
          <w:tcPr>
            <w:tcW w:w="3559" w:type="dxa"/>
          </w:tcPr>
          <w:p w:rsidR="00F22908" w:rsidRDefault="00F101A4">
            <w:pPr>
              <w:cnfStyle w:val="000000000000"/>
            </w:pPr>
            <w:r>
              <w:rPr>
                <w:rFonts w:ascii="Times" w:hAnsi="Times" w:cs="Times"/>
              </w:rPr>
              <w:t>ricardo.armijo@usach.cl</w:t>
            </w:r>
          </w:p>
        </w:tc>
      </w:tr>
      <w:tr w:rsidR="00F22908">
        <w:trPr>
          <w:cnfStyle w:val="000000100000"/>
        </w:trPr>
        <w:tc>
          <w:tcPr>
            <w:cnfStyle w:val="001000000000"/>
            <w:tcW w:w="347" w:type="dxa"/>
          </w:tcPr>
          <w:p w:rsidR="00F22908" w:rsidRDefault="00F22908">
            <w:r>
              <w:t>5</w:t>
            </w:r>
          </w:p>
        </w:tc>
        <w:tc>
          <w:tcPr>
            <w:tcW w:w="2734" w:type="dxa"/>
          </w:tcPr>
          <w:p w:rsidR="00F22908" w:rsidRDefault="00F101A4">
            <w:pPr>
              <w:cnfStyle w:val="000000100000"/>
            </w:pPr>
            <w:r>
              <w:t>Oscar M</w:t>
            </w:r>
            <w:r w:rsidR="00F22908">
              <w:t>ercado</w:t>
            </w:r>
          </w:p>
        </w:tc>
        <w:tc>
          <w:tcPr>
            <w:tcW w:w="2414" w:type="dxa"/>
          </w:tcPr>
          <w:p w:rsidR="00F22908" w:rsidRDefault="00F22908">
            <w:pPr>
              <w:cnfStyle w:val="000000100000"/>
            </w:pPr>
            <w:r>
              <w:t>UTEM</w:t>
            </w:r>
          </w:p>
        </w:tc>
        <w:tc>
          <w:tcPr>
            <w:tcW w:w="3559" w:type="dxa"/>
          </w:tcPr>
          <w:p w:rsidR="00F22908" w:rsidRPr="00F101A4" w:rsidRDefault="00F101A4">
            <w:pPr>
              <w:cnfStyle w:val="000000100000"/>
            </w:pPr>
            <w:r w:rsidRPr="00F101A4">
              <w:t>omercado@utem.cl</w:t>
            </w:r>
          </w:p>
        </w:tc>
      </w:tr>
      <w:tr w:rsidR="00F22908">
        <w:tc>
          <w:tcPr>
            <w:cnfStyle w:val="001000000000"/>
            <w:tcW w:w="347" w:type="dxa"/>
          </w:tcPr>
          <w:p w:rsidR="00F22908" w:rsidRDefault="00F22908">
            <w:r>
              <w:t>6</w:t>
            </w:r>
          </w:p>
        </w:tc>
        <w:tc>
          <w:tcPr>
            <w:tcW w:w="2734" w:type="dxa"/>
          </w:tcPr>
          <w:p w:rsidR="00F22908" w:rsidRDefault="00F22908">
            <w:pPr>
              <w:cnfStyle w:val="000000000000"/>
            </w:pPr>
            <w:r>
              <w:t>Tomas Thayer</w:t>
            </w:r>
          </w:p>
        </w:tc>
        <w:tc>
          <w:tcPr>
            <w:tcW w:w="2414" w:type="dxa"/>
          </w:tcPr>
          <w:p w:rsidR="00F22908" w:rsidRDefault="00F22908">
            <w:pPr>
              <w:cnfStyle w:val="000000000000"/>
            </w:pPr>
            <w:r>
              <w:t>UMCE</w:t>
            </w:r>
          </w:p>
        </w:tc>
        <w:tc>
          <w:tcPr>
            <w:tcW w:w="3559" w:type="dxa"/>
          </w:tcPr>
          <w:p w:rsidR="00F22908" w:rsidRDefault="00F22908">
            <w:pPr>
              <w:cnfStyle w:val="000000000000"/>
            </w:pPr>
            <w:r>
              <w:t>Tomas.thayer@umce.cl</w:t>
            </w:r>
          </w:p>
        </w:tc>
      </w:tr>
      <w:tr w:rsidR="00F22908">
        <w:trPr>
          <w:cnfStyle w:val="000000100000"/>
        </w:trPr>
        <w:tc>
          <w:tcPr>
            <w:cnfStyle w:val="001000000000"/>
            <w:tcW w:w="347" w:type="dxa"/>
          </w:tcPr>
          <w:p w:rsidR="00F22908" w:rsidRDefault="00F22908"/>
        </w:tc>
        <w:tc>
          <w:tcPr>
            <w:tcW w:w="2734" w:type="dxa"/>
          </w:tcPr>
          <w:p w:rsidR="00F22908" w:rsidRDefault="00F22908">
            <w:pPr>
              <w:cnfStyle w:val="000000100000"/>
            </w:pPr>
          </w:p>
        </w:tc>
        <w:tc>
          <w:tcPr>
            <w:tcW w:w="2414" w:type="dxa"/>
          </w:tcPr>
          <w:p w:rsidR="00F22908" w:rsidRDefault="00F22908">
            <w:pPr>
              <w:cnfStyle w:val="000000100000"/>
            </w:pPr>
          </w:p>
        </w:tc>
        <w:tc>
          <w:tcPr>
            <w:tcW w:w="3559" w:type="dxa"/>
          </w:tcPr>
          <w:p w:rsidR="00F22908" w:rsidRDefault="00F22908">
            <w:pPr>
              <w:cnfStyle w:val="000000100000"/>
            </w:pPr>
          </w:p>
        </w:tc>
      </w:tr>
    </w:tbl>
    <w:p w:rsidR="00AC6220" w:rsidRDefault="00AC6220"/>
    <w:p w:rsidR="006D4341" w:rsidRDefault="006D4341">
      <w:r>
        <w:t xml:space="preserve">Como primer tema se definió un </w:t>
      </w:r>
      <w:r w:rsidR="00B94BCF">
        <w:t>formato y protocolo</w:t>
      </w:r>
      <w:r>
        <w:t xml:space="preserve"> para que las distintas universidades de la RCS envíen sus noticias relevantes en materias de sustentabilidad para ser publicadas en  el sitio web de la RCS.</w:t>
      </w:r>
    </w:p>
    <w:p w:rsidR="00B94BCF" w:rsidRDefault="009C5321">
      <w:r>
        <w:t>Se acordó</w:t>
      </w:r>
      <w:r w:rsidR="006D4341">
        <w:t>:</w:t>
      </w:r>
    </w:p>
    <w:p w:rsidR="009C5321" w:rsidRDefault="00B94BCF">
      <w:r>
        <w:t>Para e</w:t>
      </w:r>
      <w:r w:rsidR="009C5321">
        <w:t xml:space="preserve">l formato de la noticia </w:t>
      </w:r>
      <w:r>
        <w:t xml:space="preserve"> principal </w:t>
      </w:r>
      <w:r w:rsidR="009C5321">
        <w:t xml:space="preserve"> del sitio web  RCS tendrá la siguiente composición:</w:t>
      </w:r>
    </w:p>
    <w:p w:rsidR="009C5321" w:rsidRDefault="00B94BCF">
      <w:r>
        <w:t xml:space="preserve">Titulo Principal </w:t>
      </w:r>
      <w:r>
        <w:br/>
        <w:t>Bajada dos líneas</w:t>
      </w:r>
      <w:r>
        <w:br/>
        <w:t>500 palabras  en total</w:t>
      </w:r>
      <w:r>
        <w:br/>
        <w:t>Foto de Buena calidad   de 980 x 400</w:t>
      </w:r>
    </w:p>
    <w:p w:rsidR="009C5321" w:rsidRDefault="009C5321" w:rsidP="009C5321">
      <w:r>
        <w:t>Acuerdos:</w:t>
      </w:r>
    </w:p>
    <w:p w:rsidR="009C5321" w:rsidRDefault="009C5321" w:rsidP="009C5321">
      <w:r>
        <w:t>1-.La publicación  de Noticias de la RCS , será de una noticia por U a la s</w:t>
      </w:r>
      <w:r w:rsidR="00963326">
        <w:t>emana con el   formato dado</w:t>
      </w:r>
      <w:r>
        <w:t>. Si las noticias no vienen listas o  formateadas no podrán ser publicadas</w:t>
      </w:r>
    </w:p>
    <w:p w:rsidR="009C5321" w:rsidRDefault="009C5321" w:rsidP="009C5321">
      <w:r>
        <w:t xml:space="preserve">2-.Noticias de opinión pública  firmadas por el autor,  persona natural </w:t>
      </w:r>
      <w:r w:rsidR="00963326">
        <w:t xml:space="preserve">y </w:t>
      </w:r>
      <w:r>
        <w:t>no por la RCS.</w:t>
      </w:r>
    </w:p>
    <w:p w:rsidR="009C5321" w:rsidRDefault="009C5321" w:rsidP="009C5321">
      <w:r>
        <w:t xml:space="preserve">3-. Ofertas </w:t>
      </w:r>
      <w:r w:rsidR="00963326">
        <w:t>de</w:t>
      </w:r>
      <w:r>
        <w:t xml:space="preserve"> otras noticias  externa</w:t>
      </w:r>
      <w:r w:rsidR="00963326">
        <w:t>s</w:t>
      </w:r>
      <w:r>
        <w:t xml:space="preserve"> deben ser enviadas en el formato acordado</w:t>
      </w:r>
      <w:r w:rsidR="00963326">
        <w:t>.</w:t>
      </w:r>
      <w:r>
        <w:t xml:space="preserve">  Estas noticias  si hay dudas en su publicación será aprobada por el  comité editorial  que se acuerda sea el mismo comité de comunicaciones</w:t>
      </w:r>
      <w:r w:rsidR="00963326">
        <w:t>.</w:t>
      </w:r>
    </w:p>
    <w:p w:rsidR="00963326" w:rsidRDefault="009C5321" w:rsidP="009C5321">
      <w:r>
        <w:t>4-. El comité de comunicaciones priorizará  de la siguiente manera la información que sea suministrada por los encargados de prensa sustentable de cada universidad</w:t>
      </w:r>
      <w:r w:rsidR="00963326">
        <w:t>:</w:t>
      </w:r>
      <w:r>
        <w:br/>
      </w:r>
      <w:r w:rsidR="00963326">
        <w:t>i)</w:t>
      </w:r>
      <w:r>
        <w:t>Talleres RCS</w:t>
      </w:r>
      <w:r>
        <w:br/>
      </w:r>
      <w:r w:rsidR="00963326">
        <w:t>ii)</w:t>
      </w:r>
      <w:r>
        <w:t>Actualidad del  CPL – APL</w:t>
      </w:r>
      <w:r>
        <w:br/>
      </w:r>
      <w:r w:rsidR="00963326">
        <w:t>iii)Buenas prá</w:t>
      </w:r>
      <w:r>
        <w:t>cticas</w:t>
      </w:r>
      <w:r w:rsidR="00963326">
        <w:t xml:space="preserve"> sustentables de las universidades, según las metas que se proponga.</w:t>
      </w:r>
      <w:r>
        <w:br/>
      </w:r>
    </w:p>
    <w:p w:rsidR="00963326" w:rsidRDefault="00963326">
      <w:r>
        <w:t>5-. Después de la reunión técnica  que se realizará con empresa Unoauno, Tomás Thayer p</w:t>
      </w:r>
      <w:r w:rsidR="009C5321">
        <w:t xml:space="preserve">ropondrá </w:t>
      </w:r>
      <w:r>
        <w:t>un “</w:t>
      </w:r>
      <w:r w:rsidR="009C5321">
        <w:t xml:space="preserve">árbol de contendido </w:t>
      </w:r>
      <w:r>
        <w:t xml:space="preserve">“ según </w:t>
      </w:r>
      <w:r w:rsidR="00CC18E6">
        <w:t>las características ténicas  y diseño de la plataforma web que se este utilizando.</w:t>
      </w:r>
    </w:p>
    <w:p w:rsidR="00B94BCF" w:rsidRDefault="009C5321">
      <w:r>
        <w:br/>
      </w:r>
      <w:r w:rsidR="00963326">
        <w:t xml:space="preserve">6-.La noticias serán actualizadas </w:t>
      </w:r>
      <w:r>
        <w:t xml:space="preserve">como </w:t>
      </w:r>
      <w:r w:rsidR="00B94BCF">
        <w:t xml:space="preserve"> </w:t>
      </w:r>
      <w:r w:rsidR="002F6C34">
        <w:t xml:space="preserve">máximo </w:t>
      </w:r>
      <w:r>
        <w:t>cada 15 dí</w:t>
      </w:r>
      <w:r w:rsidR="00B94BCF">
        <w:t>as</w:t>
      </w:r>
      <w:r>
        <w:t>, siendo</w:t>
      </w:r>
      <w:r w:rsidR="00963326">
        <w:t xml:space="preserve"> preferible que la actualización </w:t>
      </w:r>
      <w:r w:rsidR="002F6C34">
        <w:t xml:space="preserve"> de las noticias </w:t>
      </w:r>
      <w:r w:rsidR="00963326">
        <w:t xml:space="preserve">del sitio web  de la RCS </w:t>
      </w:r>
      <w:r>
        <w:t>se</w:t>
      </w:r>
      <w:r w:rsidR="002F6C34">
        <w:t>a</w:t>
      </w:r>
      <w:r>
        <w:t xml:space="preserve">  semanal</w:t>
      </w:r>
      <w:r w:rsidR="002F6C34">
        <w:t>.</w:t>
      </w:r>
    </w:p>
    <w:p w:rsidR="00AC6220" w:rsidRDefault="00AC6220"/>
    <w:p w:rsidR="00823CBF" w:rsidRDefault="00823CBF"/>
    <w:p w:rsidR="0085633F" w:rsidRDefault="00BC5E95">
      <w:r>
        <w:t>Protocolo</w:t>
      </w:r>
      <w:r w:rsidR="0085633F">
        <w:t>:</w:t>
      </w:r>
    </w:p>
    <w:p w:rsidR="0085633F" w:rsidRDefault="0085633F">
      <w:r>
        <w:t>Propuesta: Se  Conforma del Comité de Vinculación con el medio sasume responsabilidad como  comité editorial</w:t>
      </w:r>
    </w:p>
    <w:p w:rsidR="0085633F" w:rsidRDefault="00BC5E95">
      <w:r>
        <w:br/>
      </w:r>
      <w:r w:rsidR="00823CBF">
        <w:t>Formato Noticias</w:t>
      </w:r>
      <w:r w:rsidR="004D5576">
        <w:t xml:space="preserve"> Principal</w:t>
      </w:r>
      <w:r>
        <w:br/>
      </w:r>
      <w:r w:rsidR="004D5576">
        <w:t xml:space="preserve">Titulo Principal </w:t>
      </w:r>
      <w:r w:rsidR="004D5576">
        <w:br/>
        <w:t>Bajada dos líneas</w:t>
      </w:r>
      <w:r w:rsidR="004D5576">
        <w:br/>
        <w:t>500 palabras  en total</w:t>
      </w:r>
      <w:r w:rsidR="004D5576">
        <w:br/>
        <w:t>Foto de Buena calidad  980 x 400)</w:t>
      </w:r>
      <w:r w:rsidR="0085633F">
        <w:br/>
        <w:t>Ritmo refresco de noticias mínimo 15 dias</w:t>
      </w:r>
    </w:p>
    <w:p w:rsidR="004D5576" w:rsidRDefault="004D5576"/>
    <w:p w:rsidR="004D5576" w:rsidRDefault="004D5576">
      <w:r>
        <w:rPr>
          <w:noProof/>
          <w:lang w:eastAsia="es-ES_tradnl"/>
        </w:rPr>
        <w:drawing>
          <wp:inline distT="0" distB="0" distL="0" distR="0">
            <wp:extent cx="5612130" cy="2290445"/>
            <wp:effectExtent l="25400" t="0" r="1270" b="0"/>
            <wp:docPr id="1" name="Imagen 0" descr="sli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76" w:rsidRDefault="004D5576"/>
    <w:p w:rsidR="004D5576" w:rsidRDefault="004D5576">
      <w:r>
        <w:br/>
      </w:r>
    </w:p>
    <w:p w:rsidR="00314C98" w:rsidRDefault="00314C98"/>
    <w:p w:rsidR="00314C98" w:rsidRDefault="00314C98" w:rsidP="00F22908">
      <w:pPr>
        <w:outlineLvl w:val="0"/>
      </w:pPr>
      <w:r>
        <w:t>Ricardo Armijo</w:t>
      </w:r>
    </w:p>
    <w:p w:rsidR="00314C98" w:rsidRDefault="00314C98">
      <w:r>
        <w:t xml:space="preserve"> USACH</w:t>
      </w:r>
    </w:p>
    <w:p w:rsidR="00314C98" w:rsidRDefault="00314C98">
      <w:r>
        <w:t>Mónica Alacid</w:t>
      </w:r>
    </w:p>
    <w:p w:rsidR="00314C98" w:rsidRDefault="00314C98">
      <w:r>
        <w:t>Oscar Mercado</w:t>
      </w:r>
      <w:r>
        <w:br/>
        <w:t>Francisco Urquizar</w:t>
      </w:r>
    </w:p>
    <w:p w:rsidR="00314C98" w:rsidRDefault="00314C98">
      <w:r>
        <w:t>VIctor Hugo Acuña</w:t>
      </w:r>
    </w:p>
    <w:p w:rsidR="006654E8" w:rsidRDefault="00314C98">
      <w:r>
        <w:t>Tt</w:t>
      </w:r>
    </w:p>
    <w:p w:rsidR="006654E8" w:rsidRDefault="006654E8">
      <w:r>
        <w:br/>
      </w:r>
    </w:p>
    <w:p w:rsidR="006654E8" w:rsidRDefault="006654E8"/>
    <w:p w:rsidR="006654E8" w:rsidRDefault="006654E8"/>
    <w:p w:rsidR="004D5576" w:rsidRDefault="004D5576"/>
    <w:p w:rsidR="00823CBF" w:rsidRDefault="00823CBF"/>
    <w:p w:rsidR="00823CBF" w:rsidRDefault="00823CBF"/>
    <w:p w:rsidR="004D5576" w:rsidRDefault="004D5576"/>
    <w:sectPr w:rsidR="004D5576" w:rsidSect="004D5576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23CBF"/>
    <w:rsid w:val="0029525E"/>
    <w:rsid w:val="002F6C34"/>
    <w:rsid w:val="00314C98"/>
    <w:rsid w:val="004D5576"/>
    <w:rsid w:val="00643E55"/>
    <w:rsid w:val="006654E8"/>
    <w:rsid w:val="006C3887"/>
    <w:rsid w:val="006D4341"/>
    <w:rsid w:val="00823CBF"/>
    <w:rsid w:val="0085633F"/>
    <w:rsid w:val="00871F96"/>
    <w:rsid w:val="00963326"/>
    <w:rsid w:val="009C5321"/>
    <w:rsid w:val="00AC6220"/>
    <w:rsid w:val="00B25368"/>
    <w:rsid w:val="00B94BCF"/>
    <w:rsid w:val="00BC5E95"/>
    <w:rsid w:val="00CC18E6"/>
    <w:rsid w:val="00ED352A"/>
    <w:rsid w:val="00F101A4"/>
    <w:rsid w:val="00F229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2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Cuadrculamediana1-nfasis1">
    <w:name w:val="Medium Grid 1 Accent 1"/>
    <w:basedOn w:val="Tablanormal"/>
    <w:uiPriority w:val="67"/>
    <w:rsid w:val="00F22908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453</Words>
  <Characters>2587</Characters>
  <Application>Microsoft Word 12.0.0</Application>
  <DocSecurity>0</DocSecurity>
  <Lines>21</Lines>
  <Paragraphs>5</Paragraphs>
  <ScaleCrop>false</ScaleCrop>
  <Company>UMCE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5</cp:revision>
  <dcterms:created xsi:type="dcterms:W3CDTF">2014-03-22T21:37:00Z</dcterms:created>
  <dcterms:modified xsi:type="dcterms:W3CDTF">2014-03-23T18:49:00Z</dcterms:modified>
</cp:coreProperties>
</file>