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C05B2" w14:textId="09897B90" w:rsidR="00347D36" w:rsidRPr="00631FFB" w:rsidRDefault="002D34FB" w:rsidP="00347D36">
      <w:pPr>
        <w:tabs>
          <w:tab w:val="left" w:pos="709"/>
        </w:tabs>
        <w:jc w:val="both"/>
        <w:rPr>
          <w:rFonts w:ascii="Verdana" w:hAnsi="Verdana"/>
          <w:b/>
          <w:sz w:val="20"/>
          <w:lang w:val="es-ES_tradnl"/>
        </w:rPr>
      </w:pPr>
      <w:r>
        <w:rPr>
          <w:rFonts w:ascii="Verdana" w:hAnsi="Verdana"/>
          <w:b/>
          <w:sz w:val="20"/>
          <w:lang w:val="es-ES_tradnl"/>
        </w:rPr>
        <w:t>FORMULACIÓN</w:t>
      </w:r>
    </w:p>
    <w:p w14:paraId="6B4C05B3" w14:textId="77777777" w:rsidR="00347D36" w:rsidRPr="000E016E" w:rsidRDefault="00347D36" w:rsidP="00347D36">
      <w:pPr>
        <w:jc w:val="both"/>
        <w:rPr>
          <w:rFonts w:ascii="Verdana" w:hAnsi="Verdana"/>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568"/>
      </w:tblGrid>
      <w:tr w:rsidR="00347D36" w:rsidRPr="000E016E" w14:paraId="6B4C05B7" w14:textId="77777777" w:rsidTr="009E6C7D">
        <w:tc>
          <w:tcPr>
            <w:tcW w:w="10568" w:type="dxa"/>
            <w:shd w:val="pct10" w:color="auto" w:fill="auto"/>
          </w:tcPr>
          <w:p w14:paraId="31100444" w14:textId="0E903F7B" w:rsidR="00037F19" w:rsidRDefault="003929E8" w:rsidP="00454328">
            <w:pPr>
              <w:pStyle w:val="Textosinformato"/>
              <w:rPr>
                <w:rFonts w:ascii="Verdana" w:hAnsi="Verdana"/>
                <w:sz w:val="20"/>
                <w:szCs w:val="20"/>
                <w:lang w:val="es-ES"/>
              </w:rPr>
            </w:pPr>
            <w:r w:rsidRPr="009B3F65">
              <w:rPr>
                <w:rFonts w:ascii="Verdana" w:hAnsi="Verdana"/>
                <w:sz w:val="20"/>
                <w:szCs w:val="20"/>
                <w:lang w:val="es-ES"/>
              </w:rPr>
              <w:t xml:space="preserve">Este archivo debe contener un máximo de </w:t>
            </w:r>
            <w:r w:rsidR="00A003B4">
              <w:rPr>
                <w:rFonts w:ascii="Verdana" w:hAnsi="Verdana"/>
                <w:b/>
                <w:sz w:val="20"/>
                <w:szCs w:val="20"/>
                <w:lang w:val="es-ES"/>
              </w:rPr>
              <w:t>10</w:t>
            </w:r>
            <w:r w:rsidRPr="009B3F65">
              <w:rPr>
                <w:rFonts w:ascii="Verdana" w:hAnsi="Verdana"/>
                <w:b/>
                <w:sz w:val="20"/>
                <w:szCs w:val="20"/>
                <w:lang w:val="es-ES"/>
              </w:rPr>
              <w:t xml:space="preserve"> páginas</w:t>
            </w:r>
            <w:r w:rsidRPr="009B3F65">
              <w:rPr>
                <w:rFonts w:ascii="Verdana" w:hAnsi="Verdana"/>
                <w:sz w:val="20"/>
                <w:szCs w:val="20"/>
                <w:lang w:val="es-ES"/>
              </w:rPr>
              <w:t xml:space="preserve"> (</w:t>
            </w:r>
            <w:r w:rsidR="00AB3882" w:rsidRPr="00AB3882">
              <w:rPr>
                <w:rFonts w:ascii="Verdana" w:hAnsi="Verdana"/>
                <w:sz w:val="20"/>
                <w:szCs w:val="20"/>
                <w:lang w:val="es-ES"/>
              </w:rPr>
              <w:t xml:space="preserve">utilizar formato tamaño carta, fuente </w:t>
            </w:r>
            <w:proofErr w:type="spellStart"/>
            <w:r w:rsidR="00AB3882" w:rsidRPr="00AB3882">
              <w:rPr>
                <w:rFonts w:ascii="Verdana" w:hAnsi="Verdana"/>
                <w:sz w:val="20"/>
                <w:szCs w:val="20"/>
                <w:lang w:val="es-ES"/>
              </w:rPr>
              <w:t>Verdana</w:t>
            </w:r>
            <w:proofErr w:type="spellEnd"/>
            <w:r w:rsidR="00AB3882" w:rsidRPr="00AB3882">
              <w:rPr>
                <w:rFonts w:ascii="Verdana" w:hAnsi="Verdana"/>
                <w:sz w:val="20"/>
                <w:szCs w:val="20"/>
                <w:lang w:val="es-ES"/>
              </w:rPr>
              <w:t xml:space="preserve"> tamaño 10 o similar</w:t>
            </w:r>
            <w:r w:rsidRPr="009B3F65">
              <w:rPr>
                <w:rFonts w:ascii="Verdana" w:hAnsi="Verdana"/>
                <w:sz w:val="20"/>
                <w:szCs w:val="20"/>
                <w:lang w:val="es-ES"/>
              </w:rPr>
              <w:t>)</w:t>
            </w:r>
            <w:r w:rsidRPr="009B3F65">
              <w:rPr>
                <w:rFonts w:ascii="Verdana" w:hAnsi="Verdana"/>
                <w:b/>
                <w:sz w:val="20"/>
                <w:szCs w:val="20"/>
                <w:lang w:val="es-ES"/>
              </w:rPr>
              <w:t xml:space="preserve">. </w:t>
            </w:r>
            <w:r w:rsidRPr="009B3F65">
              <w:rPr>
                <w:rFonts w:ascii="Verdana" w:hAnsi="Verdana"/>
                <w:sz w:val="20"/>
                <w:szCs w:val="20"/>
                <w:lang w:val="es-ES"/>
              </w:rPr>
              <w:t>Para una adecuada evaluación de los méritos de su propuesta, este documento debe incorporar los siguientes aspectos: Formulación de</w:t>
            </w:r>
            <w:r w:rsidR="00E349FC" w:rsidRPr="009B3F65">
              <w:rPr>
                <w:rFonts w:ascii="Verdana" w:hAnsi="Verdana"/>
                <w:sz w:val="20"/>
                <w:szCs w:val="20"/>
                <w:lang w:val="es-ES"/>
              </w:rPr>
              <w:t xml:space="preserve"> </w:t>
            </w:r>
            <w:r w:rsidRPr="009B3F65">
              <w:rPr>
                <w:rFonts w:ascii="Verdana" w:hAnsi="Verdana"/>
                <w:sz w:val="20"/>
                <w:szCs w:val="20"/>
                <w:lang w:val="es-ES"/>
              </w:rPr>
              <w:t>l</w:t>
            </w:r>
            <w:r w:rsidR="00E349FC" w:rsidRPr="009B3F65">
              <w:rPr>
                <w:rFonts w:ascii="Verdana" w:hAnsi="Verdana"/>
                <w:sz w:val="20"/>
                <w:szCs w:val="20"/>
                <w:lang w:val="es-ES"/>
              </w:rPr>
              <w:t>a</w:t>
            </w:r>
            <w:r w:rsidRPr="009B3F65">
              <w:rPr>
                <w:rFonts w:ascii="Verdana" w:hAnsi="Verdana"/>
                <w:sz w:val="20"/>
                <w:szCs w:val="20"/>
                <w:lang w:val="es-ES"/>
              </w:rPr>
              <w:t xml:space="preserve"> </w:t>
            </w:r>
            <w:r w:rsidR="00E349FC" w:rsidRPr="009B3F65">
              <w:rPr>
                <w:rFonts w:ascii="Verdana" w:hAnsi="Verdana"/>
                <w:sz w:val="20"/>
                <w:szCs w:val="20"/>
                <w:lang w:val="es-ES"/>
              </w:rPr>
              <w:t>propuesta</w:t>
            </w:r>
            <w:r w:rsidRPr="009B3F65">
              <w:rPr>
                <w:rFonts w:ascii="Verdana" w:hAnsi="Verdana"/>
                <w:sz w:val="20"/>
                <w:szCs w:val="20"/>
                <w:lang w:val="es-ES"/>
              </w:rPr>
              <w:t>, Hipótesis, Objetivos</w:t>
            </w:r>
            <w:r w:rsidR="00A003B4">
              <w:rPr>
                <w:rFonts w:ascii="Verdana" w:hAnsi="Verdana"/>
                <w:sz w:val="20"/>
                <w:szCs w:val="20"/>
                <w:lang w:val="es-ES"/>
              </w:rPr>
              <w:t>,</w:t>
            </w:r>
            <w:r w:rsidR="006B7D9F" w:rsidRPr="009B3F65">
              <w:rPr>
                <w:rFonts w:ascii="Verdana" w:hAnsi="Verdana"/>
                <w:sz w:val="20"/>
                <w:szCs w:val="20"/>
                <w:lang w:val="es-ES"/>
              </w:rPr>
              <w:t xml:space="preserve"> Metodología, Plan de Trabajo,</w:t>
            </w:r>
            <w:r w:rsidRPr="009B3F65">
              <w:rPr>
                <w:rFonts w:ascii="Verdana" w:hAnsi="Verdana"/>
                <w:sz w:val="20"/>
                <w:szCs w:val="20"/>
                <w:lang w:val="es-ES"/>
              </w:rPr>
              <w:t xml:space="preserve"> </w:t>
            </w:r>
            <w:r w:rsidR="005E586C" w:rsidRPr="009B3F65">
              <w:rPr>
                <w:rFonts w:ascii="Verdana" w:hAnsi="Verdana"/>
                <w:sz w:val="20"/>
                <w:szCs w:val="20"/>
                <w:lang w:val="es-ES"/>
              </w:rPr>
              <w:t>Trabajo adelantado</w:t>
            </w:r>
            <w:r w:rsidR="002661F9" w:rsidRPr="009B3F65">
              <w:rPr>
                <w:rFonts w:ascii="Verdana" w:hAnsi="Verdana"/>
                <w:sz w:val="20"/>
                <w:szCs w:val="20"/>
                <w:lang w:val="es-ES"/>
              </w:rPr>
              <w:t>,</w:t>
            </w:r>
            <w:r w:rsidR="006B7D9F" w:rsidRPr="009B3F65">
              <w:rPr>
                <w:rFonts w:ascii="Verdana" w:hAnsi="Verdana"/>
                <w:sz w:val="20"/>
                <w:szCs w:val="20"/>
                <w:lang w:val="es-ES"/>
              </w:rPr>
              <w:t xml:space="preserve"> Recursos Disponibles</w:t>
            </w:r>
            <w:r w:rsidR="002570A5" w:rsidRPr="009B3F65">
              <w:rPr>
                <w:rFonts w:ascii="Verdana" w:hAnsi="Verdana"/>
                <w:sz w:val="20"/>
                <w:szCs w:val="20"/>
                <w:lang w:val="es-ES"/>
              </w:rPr>
              <w:t>.</w:t>
            </w:r>
          </w:p>
          <w:p w14:paraId="76085EB3" w14:textId="022D1113" w:rsidR="00454328" w:rsidRPr="00E2740D" w:rsidRDefault="00454328" w:rsidP="00454328">
            <w:pPr>
              <w:pStyle w:val="Textosinformato"/>
              <w:rPr>
                <w:rFonts w:ascii="Verdana" w:hAnsi="Verdana"/>
                <w:b/>
                <w:sz w:val="20"/>
                <w:szCs w:val="20"/>
              </w:rPr>
            </w:pPr>
            <w:r w:rsidRPr="008C52B6">
              <w:rPr>
                <w:rFonts w:ascii="Verdana" w:hAnsi="Verdana"/>
                <w:sz w:val="20"/>
                <w:szCs w:val="20"/>
              </w:rPr>
              <w:t>Asegúrese de destacar la relevancia de su proyecto en relación al desarrollo científico alcanzado en el ámbito del tema propuesto.</w:t>
            </w:r>
          </w:p>
          <w:p w14:paraId="6B4C05B6" w14:textId="7FD2E28E" w:rsidR="00347D36" w:rsidRPr="000E016E" w:rsidRDefault="00347D36" w:rsidP="00E45418">
            <w:pPr>
              <w:widowControl/>
              <w:jc w:val="both"/>
              <w:rPr>
                <w:rFonts w:ascii="Verdana" w:hAnsi="Verdana"/>
                <w:sz w:val="20"/>
                <w:lang w:val="es-ES"/>
              </w:rPr>
            </w:pPr>
            <w:r w:rsidRPr="009B3F65">
              <w:rPr>
                <w:rFonts w:ascii="Verdana" w:hAnsi="Verdana"/>
                <w:sz w:val="20"/>
                <w:lang w:val="es-ES"/>
              </w:rPr>
              <w:t>Tenga</w:t>
            </w:r>
            <w:r w:rsidRPr="009B3F65">
              <w:rPr>
                <w:rFonts w:ascii="Verdana" w:hAnsi="Verdana"/>
                <w:sz w:val="20"/>
                <w:lang w:val="es-ES_tradnl"/>
              </w:rPr>
              <w:t xml:space="preserve"> presente lo estipulado en las </w:t>
            </w:r>
            <w:r w:rsidR="00FC1419" w:rsidRPr="000E016E">
              <w:rPr>
                <w:rFonts w:ascii="Verdana" w:hAnsi="Verdana"/>
                <w:sz w:val="20"/>
                <w:lang w:val="es-ES_tradnl"/>
              </w:rPr>
              <w:t>Bases del Concurso de Proyectos FONDECYT</w:t>
            </w:r>
            <w:r w:rsidR="00FC1419">
              <w:rPr>
                <w:rFonts w:ascii="Verdana" w:hAnsi="Verdana"/>
                <w:sz w:val="20"/>
                <w:lang w:val="es-ES_tradnl"/>
              </w:rPr>
              <w:t xml:space="preserve"> de Iniciación 201</w:t>
            </w:r>
            <w:r w:rsidR="00E45418">
              <w:rPr>
                <w:rFonts w:ascii="Verdana" w:hAnsi="Verdana"/>
                <w:sz w:val="20"/>
                <w:lang w:val="es-ES_tradnl"/>
              </w:rPr>
              <w:t>8</w:t>
            </w:r>
            <w:r w:rsidRPr="009B3F65">
              <w:rPr>
                <w:rFonts w:ascii="Verdana" w:hAnsi="Verdana"/>
                <w:sz w:val="20"/>
                <w:lang w:val="es-ES"/>
              </w:rPr>
              <w:t>.</w:t>
            </w:r>
          </w:p>
        </w:tc>
      </w:tr>
    </w:tbl>
    <w:p w14:paraId="6B4C05B8" w14:textId="12663637" w:rsidR="004B6913" w:rsidRDefault="004B6913" w:rsidP="00E2740D">
      <w:pPr>
        <w:widowControl/>
        <w:jc w:val="both"/>
        <w:rPr>
          <w:rFonts w:ascii="Verdana" w:hAnsi="Verdana"/>
          <w:b/>
          <w:sz w:val="20"/>
          <w:lang w:val="es-ES_tradnl"/>
        </w:rPr>
      </w:pPr>
    </w:p>
    <w:p w14:paraId="343ED46E" w14:textId="77777777" w:rsidR="006A0279" w:rsidRPr="006A0279" w:rsidRDefault="006A0279" w:rsidP="000E6FFB">
      <w:pPr>
        <w:rPr>
          <w:b/>
        </w:rPr>
      </w:pPr>
    </w:p>
    <w:p w14:paraId="2558B0EF" w14:textId="77777777" w:rsidR="005C443E" w:rsidRDefault="005C443E" w:rsidP="00CD3D10">
      <w:pPr>
        <w:jc w:val="both"/>
        <w:rPr>
          <w:rFonts w:ascii="Verdana" w:hAnsi="Verdana"/>
          <w:b/>
          <w:sz w:val="20"/>
        </w:rPr>
      </w:pPr>
    </w:p>
    <w:p w14:paraId="4CA8D6B8" w14:textId="25EECE06" w:rsidR="005C443E" w:rsidRDefault="00AC1048" w:rsidP="005C443E">
      <w:pPr>
        <w:jc w:val="both"/>
        <w:rPr>
          <w:rFonts w:ascii="Verdana" w:hAnsi="Verdana"/>
          <w:b/>
          <w:sz w:val="20"/>
        </w:rPr>
      </w:pPr>
      <w:r>
        <w:rPr>
          <w:rFonts w:ascii="Verdana" w:hAnsi="Verdana"/>
          <w:b/>
          <w:sz w:val="20"/>
        </w:rPr>
        <w:t xml:space="preserve">El </w:t>
      </w:r>
      <w:r w:rsidR="005C443E" w:rsidRPr="004E1407">
        <w:rPr>
          <w:rFonts w:ascii="Verdana" w:hAnsi="Verdana"/>
          <w:b/>
          <w:sz w:val="20"/>
        </w:rPr>
        <w:t xml:space="preserve">movimiento y la </w:t>
      </w:r>
      <w:r w:rsidR="005C443E">
        <w:rPr>
          <w:rFonts w:ascii="Verdana" w:hAnsi="Verdana"/>
          <w:b/>
          <w:sz w:val="20"/>
        </w:rPr>
        <w:t xml:space="preserve">música </w:t>
      </w:r>
      <w:r w:rsidR="005C443E" w:rsidRPr="004E1407">
        <w:rPr>
          <w:rFonts w:ascii="Verdana" w:hAnsi="Verdana"/>
          <w:b/>
          <w:sz w:val="20"/>
        </w:rPr>
        <w:t>durante el aprendizaje</w:t>
      </w:r>
      <w:r w:rsidR="005C443E">
        <w:rPr>
          <w:rFonts w:ascii="Verdana" w:hAnsi="Verdana"/>
          <w:b/>
          <w:sz w:val="20"/>
        </w:rPr>
        <w:t xml:space="preserve"> de las </w:t>
      </w:r>
      <w:r w:rsidR="00350280">
        <w:rPr>
          <w:rFonts w:ascii="Verdana" w:hAnsi="Verdana"/>
          <w:b/>
          <w:sz w:val="20"/>
        </w:rPr>
        <w:t xml:space="preserve">Matemáticas: </w:t>
      </w:r>
      <w:r w:rsidR="005C443E" w:rsidRPr="005C443E">
        <w:rPr>
          <w:rFonts w:ascii="Verdana" w:hAnsi="Verdana"/>
          <w:b/>
          <w:sz w:val="20"/>
        </w:rPr>
        <w:t xml:space="preserve">Módulos Didácticos de </w:t>
      </w:r>
      <w:proofErr w:type="spellStart"/>
      <w:r w:rsidR="005C443E" w:rsidRPr="005C443E">
        <w:rPr>
          <w:rFonts w:ascii="Verdana" w:hAnsi="Verdana"/>
          <w:b/>
          <w:sz w:val="20"/>
        </w:rPr>
        <w:t>Musi</w:t>
      </w:r>
      <w:proofErr w:type="spellEnd"/>
      <w:r w:rsidR="005C443E" w:rsidRPr="005C443E">
        <w:rPr>
          <w:rFonts w:ascii="Verdana" w:hAnsi="Verdana"/>
          <w:b/>
          <w:sz w:val="20"/>
        </w:rPr>
        <w:t>-Matemáticas Sonoras Interactivas</w:t>
      </w:r>
      <w:r w:rsidR="005C443E">
        <w:rPr>
          <w:rFonts w:ascii="Verdana" w:hAnsi="Verdana"/>
          <w:b/>
          <w:sz w:val="20"/>
        </w:rPr>
        <w:t xml:space="preserve"> </w:t>
      </w:r>
      <w:r w:rsidR="005C443E" w:rsidRPr="005C443E">
        <w:rPr>
          <w:rFonts w:ascii="Verdana" w:hAnsi="Verdana"/>
          <w:b/>
          <w:sz w:val="20"/>
        </w:rPr>
        <w:t>(MMSI)</w:t>
      </w:r>
      <w:r w:rsidR="00350280">
        <w:rPr>
          <w:rFonts w:ascii="Verdana" w:hAnsi="Verdana"/>
          <w:b/>
          <w:sz w:val="20"/>
        </w:rPr>
        <w:t xml:space="preserve"> y su</w:t>
      </w:r>
      <w:r>
        <w:rPr>
          <w:rFonts w:ascii="Verdana" w:hAnsi="Verdana"/>
          <w:b/>
          <w:sz w:val="20"/>
        </w:rPr>
        <w:t xml:space="preserve"> efecto</w:t>
      </w:r>
      <w:r w:rsidR="005C443E" w:rsidRPr="004E1407">
        <w:rPr>
          <w:rFonts w:ascii="Verdana" w:hAnsi="Verdana"/>
          <w:b/>
          <w:sz w:val="20"/>
        </w:rPr>
        <w:t xml:space="preserve"> en las funciones cognitivas </w:t>
      </w:r>
      <w:r w:rsidR="005C443E">
        <w:rPr>
          <w:rFonts w:ascii="Verdana" w:hAnsi="Verdana"/>
          <w:b/>
          <w:sz w:val="20"/>
        </w:rPr>
        <w:t>de</w:t>
      </w:r>
      <w:r w:rsidR="005C443E" w:rsidRPr="004E1407">
        <w:rPr>
          <w:rFonts w:ascii="Verdana" w:hAnsi="Verdana"/>
          <w:b/>
          <w:sz w:val="20"/>
        </w:rPr>
        <w:t xml:space="preserve"> estudiantes de </w:t>
      </w:r>
      <w:r w:rsidR="004B60A6" w:rsidRPr="004B60A6">
        <w:rPr>
          <w:rFonts w:ascii="Verdana" w:hAnsi="Verdana"/>
          <w:b/>
          <w:sz w:val="20"/>
          <w:lang w:val="es-ES_tradnl"/>
        </w:rPr>
        <w:t xml:space="preserve">3° y 4° </w:t>
      </w:r>
      <w:r w:rsidR="005C443E" w:rsidRPr="004E1407">
        <w:rPr>
          <w:rFonts w:ascii="Verdana" w:hAnsi="Verdana"/>
          <w:b/>
          <w:sz w:val="20"/>
        </w:rPr>
        <w:t>año básico.</w:t>
      </w:r>
    </w:p>
    <w:p w14:paraId="56887978" w14:textId="77777777" w:rsidR="005C443E" w:rsidRDefault="005C443E" w:rsidP="00CD3D10">
      <w:pPr>
        <w:jc w:val="both"/>
        <w:rPr>
          <w:rFonts w:ascii="Verdana" w:hAnsi="Verdana"/>
          <w:b/>
          <w:sz w:val="20"/>
        </w:rPr>
      </w:pPr>
    </w:p>
    <w:p w14:paraId="3D92AEF2" w14:textId="77777777" w:rsidR="005C443E" w:rsidRPr="004E1407" w:rsidRDefault="005C443E" w:rsidP="00CD3D10">
      <w:pPr>
        <w:jc w:val="both"/>
        <w:rPr>
          <w:rFonts w:ascii="Verdana" w:hAnsi="Verdana"/>
          <w:b/>
          <w:sz w:val="20"/>
        </w:rPr>
      </w:pPr>
    </w:p>
    <w:p w14:paraId="18B674DC" w14:textId="682D6201" w:rsidR="0046141F" w:rsidRDefault="000A7410" w:rsidP="004B6913">
      <w:pPr>
        <w:widowControl/>
        <w:spacing w:after="200" w:line="276" w:lineRule="auto"/>
        <w:rPr>
          <w:b/>
        </w:rPr>
      </w:pPr>
      <w:r>
        <w:rPr>
          <w:b/>
        </w:rPr>
        <w:t>1.</w:t>
      </w:r>
      <w:r w:rsidR="00B51D40">
        <w:rPr>
          <w:b/>
        </w:rPr>
        <w:t xml:space="preserve"> </w:t>
      </w:r>
      <w:r w:rsidR="00D43B47">
        <w:rPr>
          <w:b/>
        </w:rPr>
        <w:t>Formulación de la propuesta:</w:t>
      </w:r>
    </w:p>
    <w:p w14:paraId="76C0FF2B" w14:textId="6509F8E0" w:rsidR="000A7410" w:rsidRDefault="000A7410" w:rsidP="004B6913">
      <w:pPr>
        <w:widowControl/>
        <w:spacing w:after="200" w:line="276" w:lineRule="auto"/>
        <w:rPr>
          <w:rFonts w:ascii="Verdana" w:hAnsi="Verdana"/>
          <w:b/>
          <w:sz w:val="20"/>
          <w:lang w:val="es-ES_tradnl"/>
        </w:rPr>
      </w:pPr>
      <w:r>
        <w:rPr>
          <w:b/>
        </w:rPr>
        <w:t>1.1 Problema:</w:t>
      </w:r>
    </w:p>
    <w:p w14:paraId="3686CB52" w14:textId="1D322956" w:rsidR="00D25609" w:rsidRDefault="00D25609" w:rsidP="00F61BE5">
      <w:pPr>
        <w:jc w:val="both"/>
        <w:rPr>
          <w:rFonts w:ascii="Verdana" w:hAnsi="Verdana"/>
          <w:sz w:val="20"/>
        </w:rPr>
      </w:pPr>
      <w:r w:rsidRPr="002226D0">
        <w:rPr>
          <w:rFonts w:ascii="Verdana" w:hAnsi="Verdana"/>
          <w:sz w:val="20"/>
        </w:rPr>
        <w:t>La neurociencia en educación es un campo relativamente nuevo, que se ha desarrollado a partir de la década del 90, debido a los avances en el estudio del sistema nervioso por medio de técnicas de imagen, como la Resonancia Magnética Funcional (</w:t>
      </w:r>
      <w:proofErr w:type="spellStart"/>
      <w:r w:rsidRPr="002226D0">
        <w:rPr>
          <w:rFonts w:ascii="Verdana" w:hAnsi="Verdana"/>
          <w:sz w:val="20"/>
        </w:rPr>
        <w:t>Düvel</w:t>
      </w:r>
      <w:proofErr w:type="spellEnd"/>
      <w:r w:rsidRPr="002226D0">
        <w:rPr>
          <w:rFonts w:ascii="Verdana" w:hAnsi="Verdana"/>
          <w:sz w:val="20"/>
        </w:rPr>
        <w:t xml:space="preserve"> et al., 2017). Sin embargo, aún falta que la investigación </w:t>
      </w:r>
      <w:proofErr w:type="spellStart"/>
      <w:r w:rsidRPr="002226D0">
        <w:rPr>
          <w:rFonts w:ascii="Verdana" w:hAnsi="Verdana"/>
          <w:sz w:val="20"/>
        </w:rPr>
        <w:t>neurocientífica</w:t>
      </w:r>
      <w:proofErr w:type="spellEnd"/>
      <w:r w:rsidRPr="002226D0">
        <w:rPr>
          <w:rFonts w:ascii="Verdana" w:hAnsi="Verdana"/>
          <w:sz w:val="20"/>
        </w:rPr>
        <w:t xml:space="preserve"> se acerque metodológicamente al aula, a través de la construcción de modelos de investigación que puedan ser realizados en terreno o en simulaciones, que se acerquen más a la práctica educativa </w:t>
      </w:r>
      <w:r w:rsidRPr="00AD747A">
        <w:rPr>
          <w:rFonts w:ascii="Verdana" w:hAnsi="Verdana"/>
          <w:sz w:val="20"/>
        </w:rPr>
        <w:t xml:space="preserve">(Puebla </w:t>
      </w:r>
      <w:r w:rsidR="00AD747A" w:rsidRPr="00AD747A">
        <w:rPr>
          <w:rFonts w:ascii="Verdana" w:hAnsi="Verdana"/>
          <w:sz w:val="20"/>
        </w:rPr>
        <w:t>&amp;</w:t>
      </w:r>
      <w:r w:rsidRPr="00AD747A">
        <w:rPr>
          <w:rFonts w:ascii="Verdana" w:hAnsi="Verdana"/>
          <w:sz w:val="20"/>
        </w:rPr>
        <w:t xml:space="preserve"> Talma, 2011).</w:t>
      </w:r>
    </w:p>
    <w:p w14:paraId="6C32E40D" w14:textId="77777777" w:rsidR="00D25609" w:rsidRDefault="00D25609" w:rsidP="00F61BE5">
      <w:pPr>
        <w:jc w:val="both"/>
        <w:rPr>
          <w:rFonts w:ascii="Verdana" w:hAnsi="Verdana"/>
          <w:sz w:val="20"/>
        </w:rPr>
      </w:pPr>
    </w:p>
    <w:p w14:paraId="57A8B177" w14:textId="0F035FD5" w:rsidR="001B5EC6" w:rsidRPr="001B5EC6" w:rsidRDefault="0046141F" w:rsidP="001B5EC6">
      <w:pPr>
        <w:widowControl/>
        <w:spacing w:after="200"/>
        <w:jc w:val="both"/>
        <w:rPr>
          <w:rFonts w:ascii="Verdana" w:hAnsi="Verdana"/>
          <w:sz w:val="20"/>
        </w:rPr>
      </w:pPr>
      <w:r w:rsidRPr="002515B4">
        <w:rPr>
          <w:rFonts w:ascii="Verdana" w:hAnsi="Verdana"/>
          <w:sz w:val="20"/>
          <w:lang w:val="es-ES_tradnl"/>
        </w:rPr>
        <w:t>Se</w:t>
      </w:r>
      <w:r w:rsidR="00210FF0" w:rsidRPr="002515B4">
        <w:rPr>
          <w:rFonts w:ascii="Verdana" w:hAnsi="Verdana"/>
          <w:sz w:val="20"/>
          <w:lang w:val="es-ES_tradnl"/>
        </w:rPr>
        <w:t xml:space="preserve"> ha definido</w:t>
      </w:r>
      <w:r w:rsidR="00210FF0" w:rsidRPr="00210FF0">
        <w:rPr>
          <w:rFonts w:ascii="Verdana" w:hAnsi="Verdana"/>
          <w:sz w:val="20"/>
          <w:lang w:val="es-ES_tradnl"/>
        </w:rPr>
        <w:t xml:space="preserve"> que</w:t>
      </w:r>
      <w:r>
        <w:rPr>
          <w:rFonts w:ascii="Verdana" w:hAnsi="Verdana"/>
          <w:sz w:val="20"/>
          <w:lang w:val="es-ES_tradnl"/>
        </w:rPr>
        <w:t xml:space="preserve"> para alcanzar los objetivos del </w:t>
      </w:r>
      <w:r w:rsidR="0038772B">
        <w:rPr>
          <w:rFonts w:ascii="Verdana" w:hAnsi="Verdana"/>
          <w:sz w:val="20"/>
          <w:lang w:val="es-ES_tradnl"/>
        </w:rPr>
        <w:t>s</w:t>
      </w:r>
      <w:r w:rsidRPr="00210FF0">
        <w:rPr>
          <w:rFonts w:ascii="Verdana" w:hAnsi="Verdana"/>
          <w:sz w:val="20"/>
          <w:lang w:val="es-ES_tradnl"/>
        </w:rPr>
        <w:t>istema escolar chileno</w:t>
      </w:r>
      <w:r w:rsidR="00D25609">
        <w:rPr>
          <w:rFonts w:ascii="Verdana" w:hAnsi="Verdana"/>
          <w:sz w:val="20"/>
          <w:lang w:val="es-ES_tradnl"/>
        </w:rPr>
        <w:t>,</w:t>
      </w:r>
      <w:r>
        <w:rPr>
          <w:rFonts w:ascii="Verdana" w:hAnsi="Verdana"/>
          <w:sz w:val="20"/>
          <w:lang w:val="es-ES_tradnl"/>
        </w:rPr>
        <w:t xml:space="preserve"> cuyo</w:t>
      </w:r>
      <w:r w:rsidR="00210FF0" w:rsidRPr="00210FF0">
        <w:rPr>
          <w:rFonts w:ascii="Verdana" w:hAnsi="Verdana"/>
          <w:sz w:val="20"/>
          <w:lang w:val="es-ES_tradnl"/>
        </w:rPr>
        <w:t xml:space="preserve"> fin es cultivar valores, entregar conocimientos y desarrollar las destrezas necesarias para que niños, niñas y jóvenes alcancen su pleno desarrollo espiritual, intelectua</w:t>
      </w:r>
      <w:r w:rsidR="006C061A">
        <w:rPr>
          <w:rFonts w:ascii="Verdana" w:hAnsi="Verdana"/>
          <w:sz w:val="20"/>
          <w:lang w:val="es-ES_tradnl"/>
        </w:rPr>
        <w:t xml:space="preserve">l, afectivo, físico y artístico, </w:t>
      </w:r>
      <w:r w:rsidR="00210FF0" w:rsidRPr="00210FF0">
        <w:rPr>
          <w:rFonts w:ascii="Verdana" w:hAnsi="Verdana"/>
          <w:sz w:val="20"/>
          <w:lang w:val="es-ES_tradnl"/>
        </w:rPr>
        <w:t>se requiere de la búsqueda de estrategias y un cambio estructural en el sistema escolar (</w:t>
      </w:r>
      <w:r w:rsidR="003D69AB">
        <w:rPr>
          <w:rFonts w:ascii="Verdana" w:hAnsi="Verdana"/>
          <w:sz w:val="20"/>
          <w:lang w:val="es-ES_tradnl"/>
        </w:rPr>
        <w:t>Jara</w:t>
      </w:r>
      <w:r w:rsidR="00210FF0" w:rsidRPr="00210FF0">
        <w:rPr>
          <w:rFonts w:ascii="Verdana" w:hAnsi="Verdana"/>
          <w:sz w:val="20"/>
          <w:lang w:val="es-ES_tradnl"/>
        </w:rPr>
        <w:t xml:space="preserve">, et al., 2018). </w:t>
      </w:r>
      <w:r>
        <w:rPr>
          <w:rFonts w:ascii="Verdana" w:hAnsi="Verdana"/>
          <w:sz w:val="20"/>
          <w:lang w:val="es-ES_tradnl"/>
        </w:rPr>
        <w:t xml:space="preserve">En la encuesta de la </w:t>
      </w:r>
      <w:r w:rsidRPr="00210FF0">
        <w:rPr>
          <w:rFonts w:ascii="Verdana" w:hAnsi="Verdana"/>
          <w:sz w:val="20"/>
          <w:lang w:val="es-ES_tradnl"/>
        </w:rPr>
        <w:t>UNESCO “Diles que quieres aprender”</w:t>
      </w:r>
      <w:r>
        <w:rPr>
          <w:rFonts w:ascii="Verdana" w:hAnsi="Verdana"/>
          <w:sz w:val="20"/>
          <w:lang w:val="es-ES_tradnl"/>
        </w:rPr>
        <w:t xml:space="preserve"> l</w:t>
      </w:r>
      <w:r w:rsidR="00210FF0" w:rsidRPr="00210FF0">
        <w:rPr>
          <w:rFonts w:ascii="Verdana" w:hAnsi="Verdana"/>
          <w:sz w:val="20"/>
          <w:lang w:val="es-ES_tradnl"/>
        </w:rPr>
        <w:t xml:space="preserve">as opiniones </w:t>
      </w:r>
      <w:r w:rsidR="00311BF8">
        <w:rPr>
          <w:rFonts w:ascii="Verdana" w:hAnsi="Verdana"/>
          <w:sz w:val="20"/>
          <w:lang w:val="es-ES_tradnl"/>
        </w:rPr>
        <w:t xml:space="preserve">de </w:t>
      </w:r>
      <w:r w:rsidR="00210FF0" w:rsidRPr="00210FF0">
        <w:rPr>
          <w:rFonts w:ascii="Verdana" w:hAnsi="Verdana"/>
          <w:sz w:val="20"/>
          <w:lang w:val="es-ES_tradnl"/>
        </w:rPr>
        <w:t>los estudiantes co</w:t>
      </w:r>
      <w:r>
        <w:rPr>
          <w:rFonts w:ascii="Verdana" w:hAnsi="Verdana"/>
          <w:sz w:val="20"/>
          <w:lang w:val="es-ES_tradnl"/>
        </w:rPr>
        <w:t>nsultados</w:t>
      </w:r>
      <w:r w:rsidR="00311BF8">
        <w:rPr>
          <w:rFonts w:ascii="Verdana" w:hAnsi="Verdana"/>
          <w:sz w:val="20"/>
          <w:lang w:val="es-ES_tradnl"/>
        </w:rPr>
        <w:t>,</w:t>
      </w:r>
      <w:r>
        <w:rPr>
          <w:rFonts w:ascii="Verdana" w:hAnsi="Verdana"/>
          <w:sz w:val="20"/>
          <w:lang w:val="es-ES_tradnl"/>
        </w:rPr>
        <w:t xml:space="preserve"> </w:t>
      </w:r>
      <w:r w:rsidR="00210FF0" w:rsidRPr="00210FF0">
        <w:rPr>
          <w:rFonts w:ascii="Verdana" w:hAnsi="Verdana"/>
          <w:sz w:val="20"/>
          <w:lang w:val="es-ES_tradnl"/>
        </w:rPr>
        <w:t>estuvieron relacionadas con que quieren ap</w:t>
      </w:r>
      <w:r>
        <w:rPr>
          <w:rFonts w:ascii="Verdana" w:hAnsi="Verdana"/>
          <w:sz w:val="20"/>
          <w:lang w:val="es-ES_tradnl"/>
        </w:rPr>
        <w:t xml:space="preserve">render de una manera diferente y </w:t>
      </w:r>
      <w:r w:rsidR="00210FF0" w:rsidRPr="00210FF0">
        <w:rPr>
          <w:rFonts w:ascii="Verdana" w:hAnsi="Verdana"/>
          <w:sz w:val="20"/>
          <w:lang w:val="es-ES_tradnl"/>
        </w:rPr>
        <w:t>en espacios que vaya</w:t>
      </w:r>
      <w:r w:rsidR="00505EE1">
        <w:rPr>
          <w:rFonts w:ascii="Verdana" w:hAnsi="Verdana"/>
          <w:sz w:val="20"/>
          <w:lang w:val="es-ES_tradnl"/>
        </w:rPr>
        <w:t>n más allá de los tradicionales</w:t>
      </w:r>
      <w:r w:rsidR="00210FF0">
        <w:rPr>
          <w:rFonts w:ascii="Verdana" w:hAnsi="Verdana"/>
          <w:sz w:val="20"/>
          <w:lang w:val="es-ES_tradnl"/>
        </w:rPr>
        <w:t xml:space="preserve"> </w:t>
      </w:r>
      <w:r w:rsidR="00210FF0" w:rsidRPr="00210FF0">
        <w:rPr>
          <w:rFonts w:ascii="Verdana" w:hAnsi="Verdana"/>
          <w:sz w:val="20"/>
          <w:lang w:val="es-ES_tradnl"/>
        </w:rPr>
        <w:t>(</w:t>
      </w:r>
      <w:r w:rsidR="003D69AB">
        <w:rPr>
          <w:rFonts w:ascii="Verdana" w:hAnsi="Verdana"/>
          <w:sz w:val="20"/>
          <w:lang w:val="es-ES_tradnl"/>
        </w:rPr>
        <w:t>Jara</w:t>
      </w:r>
      <w:r w:rsidR="00210FF0" w:rsidRPr="00210FF0">
        <w:rPr>
          <w:rFonts w:ascii="Verdana" w:hAnsi="Verdana"/>
          <w:sz w:val="20"/>
          <w:lang w:val="es-ES_tradnl"/>
        </w:rPr>
        <w:t>, et al., 2018</w:t>
      </w:r>
      <w:r w:rsidR="00210FF0" w:rsidRPr="001B5EC6">
        <w:rPr>
          <w:rFonts w:ascii="Verdana" w:hAnsi="Verdana"/>
          <w:sz w:val="20"/>
          <w:lang w:val="es-ES_tradnl"/>
        </w:rPr>
        <w:t>).</w:t>
      </w:r>
      <w:r w:rsidR="00E4106F" w:rsidRPr="001B5EC6">
        <w:rPr>
          <w:rFonts w:ascii="Verdana" w:hAnsi="Verdana"/>
          <w:sz w:val="20"/>
          <w:lang w:val="es-ES_tradnl"/>
        </w:rPr>
        <w:t xml:space="preserve"> </w:t>
      </w:r>
      <w:r w:rsidR="001B5EC6" w:rsidRPr="001B5EC6">
        <w:rPr>
          <w:rFonts w:ascii="Verdana" w:hAnsi="Verdana"/>
          <w:sz w:val="20"/>
          <w:lang w:val="es-ES_tradnl"/>
        </w:rPr>
        <w:t xml:space="preserve">El uso de una </w:t>
      </w:r>
      <w:r w:rsidR="001B5EC6" w:rsidRPr="001B5EC6">
        <w:rPr>
          <w:rFonts w:ascii="Verdana" w:eastAsia="Calibri" w:hAnsi="Verdana" w:cs="Arial"/>
          <w:bCs/>
          <w:sz w:val="20"/>
          <w:lang w:val="es-ES_tradnl" w:eastAsia="en-US"/>
        </w:rPr>
        <w:t xml:space="preserve">metodología de enseñanza basada en proyectos interactivos y el tratamiento de señales en tiempo real, involucrando a la música, los sonidos y el movimiento, permiten generar instancias innovadoras, de carácter lúdico y experimental, para que el proceso de enseñanza y aprendizaje se desarrolle. </w:t>
      </w:r>
    </w:p>
    <w:p w14:paraId="64C1FFAE" w14:textId="76DB65E2" w:rsidR="00564CE1" w:rsidRDefault="00B357E8" w:rsidP="00F61BE5">
      <w:pPr>
        <w:widowControl/>
        <w:spacing w:after="200"/>
        <w:jc w:val="both"/>
        <w:rPr>
          <w:rFonts w:ascii="Verdana" w:hAnsi="Verdana"/>
          <w:sz w:val="20"/>
        </w:rPr>
      </w:pPr>
      <w:r>
        <w:rPr>
          <w:rFonts w:ascii="Verdana" w:hAnsi="Verdana"/>
          <w:sz w:val="20"/>
        </w:rPr>
        <w:t>Los procesos cognitivos que permiten una conducta inde</w:t>
      </w:r>
      <w:r w:rsidR="00AC1048">
        <w:rPr>
          <w:rFonts w:ascii="Verdana" w:hAnsi="Verdana"/>
          <w:sz w:val="20"/>
        </w:rPr>
        <w:t>pendiente y de autorregulación s</w:t>
      </w:r>
      <w:r>
        <w:rPr>
          <w:rFonts w:ascii="Verdana" w:hAnsi="Verdana"/>
          <w:sz w:val="20"/>
        </w:rPr>
        <w:t xml:space="preserve">e denominan </w:t>
      </w:r>
      <w:r w:rsidR="00564CE1" w:rsidRPr="001B5EC6">
        <w:rPr>
          <w:rFonts w:ascii="Verdana" w:hAnsi="Verdana"/>
          <w:sz w:val="20"/>
        </w:rPr>
        <w:t>funciones</w:t>
      </w:r>
      <w:r w:rsidR="00564CE1" w:rsidRPr="002226D0">
        <w:rPr>
          <w:rFonts w:ascii="Verdana" w:hAnsi="Verdana"/>
          <w:sz w:val="20"/>
        </w:rPr>
        <w:t xml:space="preserve"> ejecutivas. Dependen de un circuito neural en el que la corteza </w:t>
      </w:r>
      <w:proofErr w:type="spellStart"/>
      <w:r w:rsidR="00564CE1" w:rsidRPr="002226D0">
        <w:rPr>
          <w:rFonts w:ascii="Verdana" w:hAnsi="Verdana"/>
          <w:sz w:val="20"/>
        </w:rPr>
        <w:t>prefrontal</w:t>
      </w:r>
      <w:proofErr w:type="spellEnd"/>
      <w:r w:rsidR="00564CE1" w:rsidRPr="002226D0">
        <w:rPr>
          <w:rFonts w:ascii="Verdana" w:hAnsi="Verdana"/>
          <w:sz w:val="20"/>
        </w:rPr>
        <w:t xml:space="preserve"> es central, constituyendo un constructo que involucra la capacidad de inhibición, resolución de problemas, conducta orientada a metas y la capacidad de mantener información para ser utilizada en la memoria de trabajo (</w:t>
      </w:r>
      <w:proofErr w:type="spellStart"/>
      <w:r w:rsidR="00564CE1" w:rsidRPr="002226D0">
        <w:rPr>
          <w:rFonts w:ascii="Verdana" w:hAnsi="Verdana"/>
          <w:sz w:val="20"/>
        </w:rPr>
        <w:t>Diamond</w:t>
      </w:r>
      <w:proofErr w:type="spellEnd"/>
      <w:r w:rsidR="00564CE1" w:rsidRPr="002226D0">
        <w:rPr>
          <w:rFonts w:ascii="Verdana" w:hAnsi="Verdana"/>
          <w:sz w:val="20"/>
        </w:rPr>
        <w:t xml:space="preserve"> et al., 2011). </w:t>
      </w:r>
      <w:r w:rsidR="00564CE1">
        <w:rPr>
          <w:rFonts w:ascii="Verdana" w:hAnsi="Verdana"/>
          <w:sz w:val="20"/>
        </w:rPr>
        <w:t>Juegan un rol muy importante en la capacidad de desarrollar habilidades necesarias para la lectura</w:t>
      </w:r>
      <w:r w:rsidR="003B1382">
        <w:rPr>
          <w:rFonts w:ascii="Verdana" w:hAnsi="Verdana"/>
          <w:sz w:val="20"/>
        </w:rPr>
        <w:t xml:space="preserve"> y las matemáticas, siendo la memoria de trabajo necesaria para mantener las </w:t>
      </w:r>
      <w:r w:rsidR="000D77C6">
        <w:rPr>
          <w:rFonts w:ascii="Verdana" w:hAnsi="Verdana"/>
          <w:sz w:val="20"/>
        </w:rPr>
        <w:t>letras por breves periodos de tiempo para poder leer fluidamente una palabra (</w:t>
      </w:r>
      <w:proofErr w:type="spellStart"/>
      <w:r w:rsidR="001257C5">
        <w:rPr>
          <w:rFonts w:ascii="Verdana" w:hAnsi="Verdana"/>
          <w:sz w:val="20"/>
        </w:rPr>
        <w:t>Einat</w:t>
      </w:r>
      <w:proofErr w:type="spellEnd"/>
      <w:r w:rsidR="000D77C6">
        <w:rPr>
          <w:rFonts w:ascii="Verdana" w:hAnsi="Verdana"/>
          <w:sz w:val="20"/>
        </w:rPr>
        <w:t xml:space="preserve"> </w:t>
      </w:r>
      <w:r w:rsidR="00AD747A">
        <w:rPr>
          <w:rFonts w:ascii="Verdana" w:hAnsi="Verdana"/>
          <w:sz w:val="20"/>
        </w:rPr>
        <w:t>&amp;</w:t>
      </w:r>
      <w:r w:rsidR="000D77C6">
        <w:rPr>
          <w:rFonts w:ascii="Verdana" w:hAnsi="Verdana"/>
          <w:sz w:val="20"/>
        </w:rPr>
        <w:t xml:space="preserve"> </w:t>
      </w:r>
      <w:proofErr w:type="spellStart"/>
      <w:r w:rsidR="000D77C6">
        <w:rPr>
          <w:rFonts w:ascii="Verdana" w:hAnsi="Verdana"/>
          <w:sz w:val="20"/>
        </w:rPr>
        <w:t>Breznitz</w:t>
      </w:r>
      <w:proofErr w:type="spellEnd"/>
      <w:r w:rsidR="000D77C6">
        <w:rPr>
          <w:rFonts w:ascii="Verdana" w:hAnsi="Verdana"/>
          <w:sz w:val="20"/>
        </w:rPr>
        <w:t>, 2013).</w:t>
      </w:r>
      <w:r w:rsidR="006771D1">
        <w:rPr>
          <w:rFonts w:ascii="Verdana" w:hAnsi="Verdana"/>
          <w:sz w:val="20"/>
        </w:rPr>
        <w:t xml:space="preserve"> Conocer acerca de las </w:t>
      </w:r>
      <w:r w:rsidR="001B5EC6" w:rsidRPr="001B5EC6">
        <w:rPr>
          <w:rFonts w:ascii="Verdana" w:hAnsi="Verdana"/>
          <w:sz w:val="20"/>
        </w:rPr>
        <w:t>f</w:t>
      </w:r>
      <w:r w:rsidR="006771D1" w:rsidRPr="001B5EC6">
        <w:rPr>
          <w:rFonts w:ascii="Verdana" w:hAnsi="Verdana"/>
          <w:sz w:val="20"/>
        </w:rPr>
        <w:t>unciones</w:t>
      </w:r>
      <w:r w:rsidR="00A07C94">
        <w:rPr>
          <w:rFonts w:ascii="Verdana" w:hAnsi="Verdana"/>
          <w:sz w:val="20"/>
        </w:rPr>
        <w:t xml:space="preserve"> ejecutivas en escolares es rele</w:t>
      </w:r>
      <w:r w:rsidR="006771D1">
        <w:rPr>
          <w:rFonts w:ascii="Verdana" w:hAnsi="Verdana"/>
          <w:sz w:val="20"/>
        </w:rPr>
        <w:t>vante</w:t>
      </w:r>
      <w:r w:rsidR="00A07C94">
        <w:rPr>
          <w:rFonts w:ascii="Verdana" w:hAnsi="Verdana"/>
          <w:sz w:val="20"/>
        </w:rPr>
        <w:t>,</w:t>
      </w:r>
      <w:r w:rsidR="006771D1">
        <w:rPr>
          <w:rFonts w:ascii="Verdana" w:hAnsi="Verdana"/>
          <w:sz w:val="20"/>
        </w:rPr>
        <w:t xml:space="preserve"> </w:t>
      </w:r>
      <w:r w:rsidR="006771D1" w:rsidRPr="006771D1">
        <w:rPr>
          <w:rFonts w:ascii="Verdana" w:hAnsi="Verdana"/>
          <w:sz w:val="20"/>
        </w:rPr>
        <w:t>porque permite comprender su rol en contextos de aprendizaje que requieren de adaptación y flexibilidad ante situaciones nuevas (Escobar, et al., 2018).</w:t>
      </w:r>
    </w:p>
    <w:p w14:paraId="5B292A2A" w14:textId="79786211" w:rsidR="000D77C6" w:rsidRDefault="00C17693" w:rsidP="000D77C6">
      <w:pPr>
        <w:widowControl/>
        <w:jc w:val="both"/>
        <w:rPr>
          <w:rFonts w:ascii="Verdana" w:hAnsi="Verdana"/>
          <w:sz w:val="20"/>
        </w:rPr>
      </w:pPr>
      <w:r>
        <w:rPr>
          <w:rFonts w:ascii="Verdana" w:hAnsi="Verdana"/>
          <w:sz w:val="20"/>
        </w:rPr>
        <w:t xml:space="preserve">Las funciones ejecutivas son un buen predictor en </w:t>
      </w:r>
      <w:r w:rsidR="000D77C6">
        <w:rPr>
          <w:rFonts w:ascii="Verdana" w:hAnsi="Verdana"/>
          <w:sz w:val="20"/>
        </w:rPr>
        <w:t xml:space="preserve">relación a las habilidades matemáticas, </w:t>
      </w:r>
      <w:r w:rsidR="000D77C6" w:rsidRPr="000D77C6">
        <w:rPr>
          <w:rFonts w:ascii="Verdana" w:hAnsi="Verdana"/>
          <w:sz w:val="20"/>
        </w:rPr>
        <w:t>(Blair &amp;</w:t>
      </w:r>
      <w:r w:rsidR="006C061A">
        <w:rPr>
          <w:rFonts w:ascii="Verdana" w:hAnsi="Verdana"/>
          <w:sz w:val="20"/>
        </w:rPr>
        <w:t xml:space="preserve"> </w:t>
      </w:r>
      <w:proofErr w:type="spellStart"/>
      <w:r w:rsidR="000D77C6" w:rsidRPr="000D77C6">
        <w:rPr>
          <w:rFonts w:ascii="Verdana" w:hAnsi="Verdana"/>
          <w:sz w:val="20"/>
        </w:rPr>
        <w:t>Razza</w:t>
      </w:r>
      <w:proofErr w:type="spellEnd"/>
      <w:r w:rsidR="000D77C6" w:rsidRPr="000D77C6">
        <w:rPr>
          <w:rFonts w:ascii="Verdana" w:hAnsi="Verdana"/>
          <w:sz w:val="20"/>
        </w:rPr>
        <w:t xml:space="preserve">, 2007; Bull &amp; </w:t>
      </w:r>
      <w:proofErr w:type="spellStart"/>
      <w:r w:rsidR="000D77C6" w:rsidRPr="000D77C6">
        <w:rPr>
          <w:rFonts w:ascii="Verdana" w:hAnsi="Verdana"/>
          <w:sz w:val="20"/>
        </w:rPr>
        <w:t>Scerif</w:t>
      </w:r>
      <w:proofErr w:type="spellEnd"/>
      <w:r w:rsidR="000D77C6" w:rsidRPr="000D77C6">
        <w:rPr>
          <w:rFonts w:ascii="Verdana" w:hAnsi="Verdana"/>
          <w:sz w:val="20"/>
        </w:rPr>
        <w:t>, 2001</w:t>
      </w:r>
      <w:r w:rsidR="00F11BEB">
        <w:rPr>
          <w:rFonts w:ascii="Verdana" w:hAnsi="Verdana"/>
          <w:sz w:val="20"/>
        </w:rPr>
        <w:t>, Escobar, et al., 2018</w:t>
      </w:r>
      <w:r w:rsidR="000D77C6" w:rsidRPr="000D77C6">
        <w:rPr>
          <w:rFonts w:ascii="Verdana" w:hAnsi="Verdana"/>
          <w:sz w:val="20"/>
        </w:rPr>
        <w:t>)</w:t>
      </w:r>
      <w:r w:rsidR="000D77C6">
        <w:rPr>
          <w:rFonts w:ascii="Verdana" w:hAnsi="Verdana"/>
          <w:sz w:val="20"/>
        </w:rPr>
        <w:t>. La memoria de trabajo y la inhibición se correlacionan más con el cálculo mental de sumas y restas, ello porque se requiere transferir y mantener información para realizar la operación matemática (</w:t>
      </w:r>
      <w:proofErr w:type="spellStart"/>
      <w:r w:rsidR="00AF4D3E">
        <w:rPr>
          <w:rFonts w:ascii="Verdana" w:hAnsi="Verdana"/>
          <w:sz w:val="20"/>
        </w:rPr>
        <w:t>Gilmore</w:t>
      </w:r>
      <w:proofErr w:type="spellEnd"/>
      <w:r w:rsidR="000D77C6" w:rsidRPr="000D77C6">
        <w:rPr>
          <w:rFonts w:ascii="Verdana" w:hAnsi="Verdana"/>
          <w:sz w:val="20"/>
        </w:rPr>
        <w:t xml:space="preserve">, </w:t>
      </w:r>
      <w:r w:rsidR="00AF4D3E">
        <w:rPr>
          <w:rFonts w:ascii="Verdana" w:hAnsi="Verdana"/>
          <w:sz w:val="20"/>
        </w:rPr>
        <w:t>et al.,</w:t>
      </w:r>
      <w:r w:rsidR="000D77C6" w:rsidRPr="000D77C6">
        <w:rPr>
          <w:rFonts w:ascii="Verdana" w:hAnsi="Verdana"/>
          <w:sz w:val="20"/>
        </w:rPr>
        <w:t xml:space="preserve"> 2015</w:t>
      </w:r>
      <w:r w:rsidR="0092438C">
        <w:rPr>
          <w:rFonts w:ascii="Verdana" w:hAnsi="Verdana"/>
          <w:sz w:val="20"/>
        </w:rPr>
        <w:t>).</w:t>
      </w:r>
    </w:p>
    <w:p w14:paraId="5878F76D" w14:textId="1EEAAC77" w:rsidR="00564CE1" w:rsidRDefault="00445CE2" w:rsidP="00AC3EE7">
      <w:pPr>
        <w:widowControl/>
        <w:jc w:val="both"/>
        <w:rPr>
          <w:rFonts w:ascii="Verdana" w:hAnsi="Verdana"/>
          <w:sz w:val="20"/>
        </w:rPr>
      </w:pPr>
      <w:r>
        <w:rPr>
          <w:rFonts w:ascii="Verdana" w:hAnsi="Verdana"/>
          <w:sz w:val="20"/>
        </w:rPr>
        <w:t>Ahora bien, en Latinoamérica se han realizado estudios que demuestran una inequidad en el desarrollo de las Funciones ejecutivas según nivel socioeconómico de los establecimientos educacionales</w:t>
      </w:r>
      <w:r w:rsidRPr="00AD747A">
        <w:rPr>
          <w:rFonts w:ascii="Verdana" w:hAnsi="Verdana"/>
          <w:sz w:val="20"/>
        </w:rPr>
        <w:t xml:space="preserve">. </w:t>
      </w:r>
      <w:r w:rsidR="003B1382" w:rsidRPr="00AD747A">
        <w:rPr>
          <w:rFonts w:ascii="Verdana" w:hAnsi="Verdana"/>
          <w:sz w:val="20"/>
        </w:rPr>
        <w:t>En preescolares</w:t>
      </w:r>
      <w:r w:rsidR="003B1382">
        <w:rPr>
          <w:rFonts w:ascii="Verdana" w:hAnsi="Verdana"/>
          <w:sz w:val="20"/>
        </w:rPr>
        <w:t xml:space="preserve"> argentinos se encontró que los participant</w:t>
      </w:r>
      <w:r>
        <w:rPr>
          <w:rFonts w:ascii="Verdana" w:hAnsi="Verdana"/>
          <w:sz w:val="20"/>
        </w:rPr>
        <w:t>es de nivel s</w:t>
      </w:r>
      <w:r w:rsidR="003B1382">
        <w:rPr>
          <w:rFonts w:ascii="Verdana" w:hAnsi="Verdana"/>
          <w:sz w:val="20"/>
        </w:rPr>
        <w:t>ocioeconómico bajo, obtuvieron puntajes menores en tareas de memoria de trabajo visual y planificación en comparación a un grupo de nivel socioeconómico alto (</w:t>
      </w:r>
      <w:proofErr w:type="spellStart"/>
      <w:r w:rsidR="003B1382">
        <w:rPr>
          <w:rFonts w:ascii="Verdana" w:hAnsi="Verdana"/>
          <w:sz w:val="20"/>
        </w:rPr>
        <w:t>Lipina</w:t>
      </w:r>
      <w:proofErr w:type="spellEnd"/>
      <w:r w:rsidR="003B1382">
        <w:rPr>
          <w:rFonts w:ascii="Verdana" w:hAnsi="Verdana"/>
          <w:sz w:val="20"/>
        </w:rPr>
        <w:t>, et al., 201</w:t>
      </w:r>
      <w:r w:rsidR="00E545B9">
        <w:rPr>
          <w:rFonts w:ascii="Verdana" w:hAnsi="Verdana"/>
          <w:sz w:val="20"/>
        </w:rPr>
        <w:t>2</w:t>
      </w:r>
      <w:r w:rsidR="003B1382">
        <w:rPr>
          <w:rFonts w:ascii="Verdana" w:hAnsi="Verdana"/>
          <w:sz w:val="20"/>
        </w:rPr>
        <w:t>)</w:t>
      </w:r>
      <w:r w:rsidR="000A2DC6">
        <w:rPr>
          <w:rFonts w:ascii="Verdana" w:hAnsi="Verdana"/>
          <w:sz w:val="20"/>
        </w:rPr>
        <w:t xml:space="preserve">, en concordancia con los hallazgos de </w:t>
      </w:r>
      <w:proofErr w:type="spellStart"/>
      <w:r w:rsidR="000A2DC6">
        <w:rPr>
          <w:rFonts w:ascii="Verdana" w:hAnsi="Verdana"/>
          <w:sz w:val="20"/>
        </w:rPr>
        <w:t>Lipina</w:t>
      </w:r>
      <w:proofErr w:type="spellEnd"/>
      <w:r w:rsidR="000A2DC6">
        <w:rPr>
          <w:rFonts w:ascii="Verdana" w:hAnsi="Verdana"/>
          <w:sz w:val="20"/>
        </w:rPr>
        <w:t xml:space="preserve">, </w:t>
      </w:r>
      <w:r w:rsidR="009F1797">
        <w:rPr>
          <w:rFonts w:ascii="Verdana" w:hAnsi="Verdana"/>
          <w:sz w:val="20"/>
        </w:rPr>
        <w:t>en escolares de primer año básico en Chile también se encontró</w:t>
      </w:r>
      <w:r w:rsidR="000A2DC6">
        <w:rPr>
          <w:rFonts w:ascii="Verdana" w:hAnsi="Verdana"/>
          <w:sz w:val="20"/>
        </w:rPr>
        <w:t xml:space="preserve"> que existe una diferencia en las mediciones de las funciones ejecutivas entre el grupo </w:t>
      </w:r>
      <w:r w:rsidR="000A2DC6">
        <w:rPr>
          <w:rFonts w:ascii="Verdana" w:hAnsi="Verdana"/>
          <w:sz w:val="20"/>
        </w:rPr>
        <w:lastRenderedPageBreak/>
        <w:t>de Nivel Socioeconómico (NSE) bajo y alto (Escobar, et al</w:t>
      </w:r>
      <w:r w:rsidR="001960C9">
        <w:rPr>
          <w:rFonts w:ascii="Verdana" w:hAnsi="Verdana"/>
          <w:sz w:val="20"/>
        </w:rPr>
        <w:t>.</w:t>
      </w:r>
      <w:r w:rsidR="000A2DC6">
        <w:rPr>
          <w:rFonts w:ascii="Verdana" w:hAnsi="Verdana"/>
          <w:sz w:val="20"/>
        </w:rPr>
        <w:t xml:space="preserve"> 2018).</w:t>
      </w:r>
      <w:r w:rsidR="001960C9">
        <w:rPr>
          <w:rFonts w:ascii="Verdana" w:hAnsi="Verdana"/>
          <w:sz w:val="20"/>
        </w:rPr>
        <w:t xml:space="preserve"> </w:t>
      </w:r>
      <w:r w:rsidR="00564CE1">
        <w:rPr>
          <w:rFonts w:ascii="Verdana" w:hAnsi="Verdana"/>
          <w:sz w:val="20"/>
        </w:rPr>
        <w:t xml:space="preserve">Es por ello que es importante </w:t>
      </w:r>
      <w:r w:rsidR="00B248F6">
        <w:rPr>
          <w:rFonts w:ascii="Verdana" w:hAnsi="Verdana"/>
          <w:sz w:val="20"/>
        </w:rPr>
        <w:t>facilitar</w:t>
      </w:r>
      <w:r w:rsidR="00564CE1">
        <w:rPr>
          <w:rFonts w:ascii="Verdana" w:hAnsi="Verdana"/>
          <w:sz w:val="20"/>
        </w:rPr>
        <w:t xml:space="preserve"> estrategias que puedan favorecer su desarrollo, especialmente durante la etapa escolar</w:t>
      </w:r>
      <w:r w:rsidR="009C1510">
        <w:rPr>
          <w:rFonts w:ascii="Verdana" w:hAnsi="Verdana"/>
          <w:sz w:val="20"/>
        </w:rPr>
        <w:t>.</w:t>
      </w:r>
      <w:r w:rsidR="00564CE1">
        <w:rPr>
          <w:rFonts w:ascii="Verdana" w:hAnsi="Verdana"/>
          <w:sz w:val="20"/>
        </w:rPr>
        <w:t xml:space="preserve"> </w:t>
      </w:r>
      <w:r w:rsidR="004C526E">
        <w:rPr>
          <w:rFonts w:ascii="Verdana" w:hAnsi="Verdana"/>
          <w:sz w:val="20"/>
        </w:rPr>
        <w:t>De acuerdo a datos obtenidos por la OECD, Chile presenta una de las tasas más altas de pobreza, en comparación con otros países miembros (OECD, 2015; Escobar, et al., 201</w:t>
      </w:r>
      <w:r w:rsidR="001960C9">
        <w:rPr>
          <w:rFonts w:ascii="Verdana" w:hAnsi="Verdana"/>
          <w:sz w:val="20"/>
        </w:rPr>
        <w:t>8) con grandes diferencias en</w:t>
      </w:r>
      <w:r w:rsidR="003951F4">
        <w:rPr>
          <w:rFonts w:ascii="Verdana" w:hAnsi="Verdana"/>
          <w:sz w:val="20"/>
        </w:rPr>
        <w:t xml:space="preserve"> </w:t>
      </w:r>
      <w:r w:rsidR="009C1510">
        <w:rPr>
          <w:rFonts w:ascii="Verdana" w:hAnsi="Verdana"/>
          <w:sz w:val="20"/>
        </w:rPr>
        <w:t>la</w:t>
      </w:r>
      <w:r w:rsidR="001960C9">
        <w:rPr>
          <w:rFonts w:ascii="Verdana" w:hAnsi="Verdana"/>
          <w:sz w:val="20"/>
        </w:rPr>
        <w:t xml:space="preserve"> </w:t>
      </w:r>
      <w:proofErr w:type="spellStart"/>
      <w:r w:rsidR="003951F4">
        <w:rPr>
          <w:rFonts w:ascii="Verdana" w:hAnsi="Verdana"/>
          <w:sz w:val="20"/>
        </w:rPr>
        <w:t>de</w:t>
      </w:r>
      <w:r w:rsidR="004C526E">
        <w:rPr>
          <w:rFonts w:ascii="Verdana" w:hAnsi="Verdana"/>
          <w:sz w:val="20"/>
        </w:rPr>
        <w:t>privació</w:t>
      </w:r>
      <w:r w:rsidR="00946648">
        <w:rPr>
          <w:rFonts w:ascii="Verdana" w:hAnsi="Verdana"/>
          <w:sz w:val="20"/>
        </w:rPr>
        <w:t>n</w:t>
      </w:r>
      <w:proofErr w:type="spellEnd"/>
      <w:r w:rsidR="00946648">
        <w:rPr>
          <w:rFonts w:ascii="Verdana" w:hAnsi="Verdana"/>
          <w:sz w:val="20"/>
        </w:rPr>
        <w:t xml:space="preserve"> educativa entre niños de alto y bajo</w:t>
      </w:r>
      <w:r w:rsidR="001B5EC6">
        <w:rPr>
          <w:rFonts w:ascii="Verdana" w:hAnsi="Verdana"/>
          <w:sz w:val="20"/>
        </w:rPr>
        <w:t xml:space="preserve"> (</w:t>
      </w:r>
      <w:r w:rsidR="00946648" w:rsidRPr="00AD747A">
        <w:rPr>
          <w:rFonts w:ascii="Verdana" w:hAnsi="Verdana"/>
          <w:sz w:val="20"/>
        </w:rPr>
        <w:t>NSE</w:t>
      </w:r>
      <w:r w:rsidR="00946648">
        <w:rPr>
          <w:rFonts w:ascii="Verdana" w:hAnsi="Verdana"/>
          <w:sz w:val="20"/>
        </w:rPr>
        <w:t>.</w:t>
      </w:r>
      <w:r w:rsidR="001B5EC6">
        <w:rPr>
          <w:rFonts w:ascii="Verdana" w:hAnsi="Verdana"/>
          <w:sz w:val="20"/>
        </w:rPr>
        <w:t>)</w:t>
      </w:r>
      <w:r w:rsidR="00946648">
        <w:rPr>
          <w:rFonts w:ascii="Verdana" w:hAnsi="Verdana"/>
          <w:sz w:val="20"/>
        </w:rPr>
        <w:t xml:space="preserve"> Lo anterior impacta en las opciones de calidad educativa, debido a una alta segregación de los establecimientos por NSE (Rosas &amp; Santa Cruz, 2013) afectando el desarrollo de las Funciones ejecutivas (</w:t>
      </w:r>
      <w:proofErr w:type="spellStart"/>
      <w:r w:rsidR="00946648">
        <w:rPr>
          <w:rFonts w:ascii="Verdana" w:hAnsi="Verdana"/>
          <w:sz w:val="20"/>
        </w:rPr>
        <w:t>Lipina</w:t>
      </w:r>
      <w:proofErr w:type="spellEnd"/>
      <w:r w:rsidR="00946648">
        <w:rPr>
          <w:rFonts w:ascii="Verdana" w:hAnsi="Verdana"/>
          <w:sz w:val="20"/>
        </w:rPr>
        <w:t xml:space="preserve"> et al., 201</w:t>
      </w:r>
      <w:r w:rsidR="00E545B9">
        <w:rPr>
          <w:rFonts w:ascii="Verdana" w:hAnsi="Verdana"/>
          <w:sz w:val="20"/>
        </w:rPr>
        <w:t>2</w:t>
      </w:r>
      <w:r w:rsidR="00946648">
        <w:rPr>
          <w:rFonts w:ascii="Verdana" w:hAnsi="Verdana"/>
          <w:sz w:val="20"/>
        </w:rPr>
        <w:t>).</w:t>
      </w:r>
    </w:p>
    <w:p w14:paraId="1CA45D00" w14:textId="77777777" w:rsidR="00AC5686" w:rsidRDefault="00AC5686" w:rsidP="00AC3EE7">
      <w:pPr>
        <w:widowControl/>
        <w:jc w:val="both"/>
        <w:rPr>
          <w:rFonts w:ascii="Verdana" w:hAnsi="Verdana"/>
          <w:sz w:val="20"/>
        </w:rPr>
      </w:pPr>
    </w:p>
    <w:p w14:paraId="46EF5F13" w14:textId="77777777" w:rsidR="005530DA" w:rsidRDefault="00210FF0" w:rsidP="00AD747A">
      <w:pPr>
        <w:jc w:val="both"/>
        <w:rPr>
          <w:rFonts w:ascii="Verdana" w:hAnsi="Verdana"/>
          <w:sz w:val="20"/>
        </w:rPr>
      </w:pPr>
      <w:r>
        <w:rPr>
          <w:rFonts w:ascii="Verdana" w:hAnsi="Verdana"/>
          <w:sz w:val="20"/>
          <w:lang w:val="es-ES_tradnl"/>
        </w:rPr>
        <w:t xml:space="preserve">Es en este contexto que cobra importancia la reflexión acerca de cómo es un aula tradicional en el </w:t>
      </w:r>
      <w:r w:rsidR="0038772B">
        <w:rPr>
          <w:rFonts w:ascii="Verdana" w:hAnsi="Verdana"/>
          <w:sz w:val="20"/>
          <w:lang w:val="es-ES_tradnl"/>
        </w:rPr>
        <w:t>s</w:t>
      </w:r>
      <w:r>
        <w:rPr>
          <w:rFonts w:ascii="Verdana" w:hAnsi="Verdana"/>
          <w:sz w:val="20"/>
          <w:lang w:val="es-ES_tradnl"/>
        </w:rPr>
        <w:t>istema escolar chileno y qué tan activo es el estudiante que está aprendiendo.</w:t>
      </w:r>
      <w:r w:rsidR="00C86FCB">
        <w:rPr>
          <w:rFonts w:ascii="Verdana" w:hAnsi="Verdana"/>
          <w:sz w:val="20"/>
          <w:lang w:val="es-ES_tradnl"/>
        </w:rPr>
        <w:t xml:space="preserve"> </w:t>
      </w:r>
      <w:r w:rsidR="00C86FCB" w:rsidRPr="00C86FCB">
        <w:rPr>
          <w:rFonts w:ascii="Verdana" w:hAnsi="Verdana"/>
          <w:sz w:val="20"/>
          <w:lang w:val="es-ES_tradnl"/>
        </w:rPr>
        <w:t xml:space="preserve">En la investigación de </w:t>
      </w:r>
      <w:r w:rsidR="00C86FCB" w:rsidRPr="00C86FCB">
        <w:rPr>
          <w:rFonts w:ascii="Verdana" w:hAnsi="Verdana"/>
          <w:sz w:val="20"/>
        </w:rPr>
        <w:t xml:space="preserve">Araya &amp; </w:t>
      </w:r>
      <w:proofErr w:type="spellStart"/>
      <w:r w:rsidR="00C86FCB" w:rsidRPr="00C86FCB">
        <w:rPr>
          <w:rFonts w:ascii="Verdana" w:hAnsi="Verdana"/>
          <w:sz w:val="20"/>
        </w:rPr>
        <w:t>Dartnell</w:t>
      </w:r>
      <w:proofErr w:type="spellEnd"/>
      <w:r w:rsidR="00C86FCB" w:rsidRPr="00C86FCB">
        <w:rPr>
          <w:rFonts w:ascii="Verdana" w:hAnsi="Verdana"/>
          <w:sz w:val="20"/>
        </w:rPr>
        <w:t xml:space="preserve"> (2009)</w:t>
      </w:r>
      <w:r w:rsidR="000A2DC6" w:rsidRPr="00C86FCB">
        <w:rPr>
          <w:rFonts w:ascii="Verdana" w:hAnsi="Verdana"/>
          <w:sz w:val="20"/>
          <w:lang w:val="es-ES_tradnl"/>
        </w:rPr>
        <w:t xml:space="preserve"> </w:t>
      </w:r>
      <w:r w:rsidR="00C86FCB" w:rsidRPr="00C86FCB">
        <w:rPr>
          <w:rFonts w:ascii="Verdana" w:hAnsi="Verdana"/>
          <w:sz w:val="20"/>
        </w:rPr>
        <w:t>analizaron videos con el fin de caracterizar patrones de enseñanza de la matemática</w:t>
      </w:r>
      <w:r w:rsidR="00C86FCB" w:rsidRPr="00AD747A">
        <w:rPr>
          <w:rFonts w:ascii="Verdana" w:hAnsi="Verdana"/>
          <w:sz w:val="20"/>
        </w:rPr>
        <w:t xml:space="preserve">. </w:t>
      </w:r>
      <w:r w:rsidR="000A2DC6" w:rsidRPr="00AD747A">
        <w:rPr>
          <w:rFonts w:ascii="Verdana" w:hAnsi="Verdana"/>
          <w:sz w:val="20"/>
        </w:rPr>
        <w:t xml:space="preserve">Los resultados sugieren una baja autonomía en el trabajo de los estudiantes, quienes prácticamente no formulan preguntas asociadas al contenido matemático en estudio. No se detectó un uso intencionado de metáforas matemáticas y no se registró apoyo de TIC en </w:t>
      </w:r>
      <w:r w:rsidR="005530DA" w:rsidRPr="00AD747A">
        <w:rPr>
          <w:rFonts w:ascii="Verdana" w:hAnsi="Verdana"/>
          <w:sz w:val="20"/>
        </w:rPr>
        <w:t>ninguna aula. Así también, las niñas y niños se enfrentan a ejercicios rutinarios que deben resolver siguiendo los procedimientos dados por el profesor, donde los estudiantes presentan una actitud más bien pasiva, sin espacio para la realización de preguntas o para la interacción entre los estudiantes en torno al estudio matemático que se esté llevando a cabo. De esa forma, los estudiantes no tienen participación en la validación de las soluciones ni en la selección de los conocimientos para su resolución.</w:t>
      </w:r>
      <w:r w:rsidR="005530DA" w:rsidRPr="005530DA">
        <w:rPr>
          <w:rFonts w:ascii="Verdana" w:hAnsi="Verdana"/>
          <w:sz w:val="20"/>
        </w:rPr>
        <w:t xml:space="preserve">  </w:t>
      </w:r>
    </w:p>
    <w:p w14:paraId="537CDF23" w14:textId="77777777" w:rsidR="002345A7" w:rsidRPr="005530DA" w:rsidRDefault="002345A7" w:rsidP="00AD747A">
      <w:pPr>
        <w:jc w:val="both"/>
        <w:rPr>
          <w:rFonts w:ascii="Verdana" w:hAnsi="Verdana"/>
          <w:sz w:val="20"/>
        </w:rPr>
      </w:pPr>
    </w:p>
    <w:p w14:paraId="6A684564" w14:textId="086D1F73" w:rsidR="00350280" w:rsidRDefault="00210FF0" w:rsidP="005530DA">
      <w:pPr>
        <w:jc w:val="both"/>
        <w:rPr>
          <w:rFonts w:ascii="Verdana" w:hAnsi="Verdana"/>
          <w:sz w:val="20"/>
          <w:lang w:val="es-ES_tradnl"/>
        </w:rPr>
      </w:pPr>
      <w:r>
        <w:rPr>
          <w:rFonts w:ascii="Verdana" w:hAnsi="Verdana"/>
          <w:sz w:val="20"/>
          <w:lang w:val="es-ES_tradnl"/>
        </w:rPr>
        <w:t xml:space="preserve"> </w:t>
      </w:r>
      <w:r w:rsidR="00B46B45">
        <w:rPr>
          <w:rFonts w:ascii="Verdana" w:hAnsi="Verdana"/>
          <w:sz w:val="20"/>
          <w:lang w:val="es-ES_tradnl"/>
        </w:rPr>
        <w:t xml:space="preserve">El uso de las </w:t>
      </w:r>
      <w:proofErr w:type="spellStart"/>
      <w:r w:rsidR="00B46B45">
        <w:rPr>
          <w:rFonts w:ascii="Verdana" w:hAnsi="Verdana"/>
          <w:sz w:val="20"/>
          <w:lang w:val="es-ES_tradnl"/>
        </w:rPr>
        <w:t>TICs</w:t>
      </w:r>
      <w:proofErr w:type="spellEnd"/>
      <w:r w:rsidR="00B46B45">
        <w:rPr>
          <w:rFonts w:ascii="Verdana" w:hAnsi="Verdana"/>
          <w:sz w:val="20"/>
          <w:lang w:val="es-ES_tradnl"/>
        </w:rPr>
        <w:t xml:space="preserve"> en el aula ofrece </w:t>
      </w:r>
      <w:r w:rsidR="006663D6">
        <w:rPr>
          <w:rFonts w:ascii="Verdana" w:hAnsi="Verdana"/>
          <w:sz w:val="20"/>
          <w:lang w:val="es-ES_tradnl"/>
        </w:rPr>
        <w:t>variadas ventajas, debido a</w:t>
      </w:r>
      <w:r w:rsidR="00B46B45">
        <w:rPr>
          <w:rFonts w:ascii="Verdana" w:hAnsi="Verdana"/>
          <w:sz w:val="20"/>
          <w:lang w:val="es-ES_tradnl"/>
        </w:rPr>
        <w:t xml:space="preserve"> que la presentación de la información utiliza diferentes modalidades sensoriales, como lo son el sist</w:t>
      </w:r>
      <w:r w:rsidR="0038772B">
        <w:rPr>
          <w:rFonts w:ascii="Verdana" w:hAnsi="Verdana"/>
          <w:sz w:val="20"/>
          <w:lang w:val="es-ES_tradnl"/>
        </w:rPr>
        <w:t>ema visual,</w:t>
      </w:r>
      <w:r w:rsidR="00B46B45">
        <w:rPr>
          <w:rFonts w:ascii="Verdana" w:hAnsi="Verdana"/>
          <w:sz w:val="20"/>
          <w:lang w:val="es-ES_tradnl"/>
        </w:rPr>
        <w:t xml:space="preserve"> auditivo,</w:t>
      </w:r>
      <w:r w:rsidR="0038772B">
        <w:rPr>
          <w:rFonts w:ascii="Verdana" w:hAnsi="Verdana"/>
          <w:sz w:val="20"/>
          <w:lang w:val="es-ES_tradnl"/>
        </w:rPr>
        <w:t xml:space="preserve"> táctil.</w:t>
      </w:r>
      <w:r w:rsidR="00B46B45">
        <w:rPr>
          <w:rFonts w:ascii="Verdana" w:hAnsi="Verdana"/>
          <w:sz w:val="20"/>
          <w:lang w:val="es-ES_tradnl"/>
        </w:rPr>
        <w:t xml:space="preserve"> </w:t>
      </w:r>
      <w:r w:rsidR="0038772B">
        <w:rPr>
          <w:rFonts w:ascii="Verdana" w:hAnsi="Verdana"/>
          <w:sz w:val="20"/>
          <w:lang w:val="es-ES_tradnl"/>
        </w:rPr>
        <w:t>A</w:t>
      </w:r>
      <w:r w:rsidR="00B46B45">
        <w:rPr>
          <w:rFonts w:ascii="Verdana" w:hAnsi="Verdana"/>
          <w:sz w:val="20"/>
          <w:lang w:val="es-ES_tradnl"/>
        </w:rPr>
        <w:t xml:space="preserve">demás </w:t>
      </w:r>
      <w:r w:rsidR="00617240">
        <w:rPr>
          <w:rFonts w:ascii="Verdana" w:hAnsi="Verdana"/>
          <w:sz w:val="20"/>
          <w:lang w:val="es-ES_tradnl"/>
        </w:rPr>
        <w:t>permite entregar una retroalimentación positiva y</w:t>
      </w:r>
      <w:r w:rsidR="00B46B45">
        <w:rPr>
          <w:rFonts w:ascii="Verdana" w:hAnsi="Verdana"/>
          <w:sz w:val="20"/>
          <w:lang w:val="es-ES_tradnl"/>
        </w:rPr>
        <w:t xml:space="preserve"> los estudiantes pueden ir cont</w:t>
      </w:r>
      <w:r w:rsidR="0038772B">
        <w:rPr>
          <w:rFonts w:ascii="Verdana" w:hAnsi="Verdana"/>
          <w:sz w:val="20"/>
          <w:lang w:val="es-ES_tradnl"/>
        </w:rPr>
        <w:t xml:space="preserve">rolando sus avances en la tarea </w:t>
      </w:r>
      <w:r w:rsidR="00B46B45">
        <w:rPr>
          <w:rFonts w:ascii="Verdana" w:hAnsi="Verdana"/>
          <w:sz w:val="20"/>
          <w:lang w:val="es-ES_tradnl"/>
        </w:rPr>
        <w:t>utilizando un aprendizaje activo y más interactivo, lo que genera una menor ansiedad al enfrentar los contenidos (</w:t>
      </w:r>
      <w:proofErr w:type="spellStart"/>
      <w:r w:rsidR="0038772B">
        <w:rPr>
          <w:rFonts w:ascii="Verdana" w:hAnsi="Verdana"/>
          <w:sz w:val="20"/>
          <w:lang w:val="es-ES_tradnl"/>
        </w:rPr>
        <w:t>Kebritchi</w:t>
      </w:r>
      <w:proofErr w:type="spellEnd"/>
      <w:r w:rsidR="0038772B">
        <w:rPr>
          <w:rFonts w:ascii="Verdana" w:hAnsi="Verdana"/>
          <w:sz w:val="20"/>
          <w:lang w:val="es-ES_tradnl"/>
        </w:rPr>
        <w:t>, et al., 2010).</w:t>
      </w:r>
      <w:r w:rsidR="005E4DB5">
        <w:rPr>
          <w:rFonts w:ascii="Verdana" w:hAnsi="Verdana"/>
          <w:sz w:val="20"/>
          <w:lang w:val="es-ES_tradnl"/>
        </w:rPr>
        <w:t xml:space="preserve"> </w:t>
      </w:r>
      <w:r w:rsidR="00DC519E">
        <w:rPr>
          <w:rFonts w:ascii="Verdana" w:hAnsi="Verdana"/>
          <w:sz w:val="20"/>
          <w:lang w:val="es-ES_tradnl"/>
        </w:rPr>
        <w:t>Po</w:t>
      </w:r>
      <w:r w:rsidR="00CD127A">
        <w:rPr>
          <w:rFonts w:ascii="Verdana" w:hAnsi="Verdana"/>
          <w:sz w:val="20"/>
          <w:lang w:val="es-ES_tradnl"/>
        </w:rPr>
        <w:t>r</w:t>
      </w:r>
      <w:r w:rsidR="00DC519E">
        <w:rPr>
          <w:rFonts w:ascii="Verdana" w:hAnsi="Verdana"/>
          <w:sz w:val="20"/>
          <w:lang w:val="es-ES_tradnl"/>
        </w:rPr>
        <w:t xml:space="preserve"> otra parte, se</w:t>
      </w:r>
      <w:r w:rsidR="005E4DB5">
        <w:rPr>
          <w:rFonts w:ascii="Verdana" w:hAnsi="Verdana"/>
          <w:sz w:val="20"/>
          <w:lang w:val="es-ES_tradnl"/>
        </w:rPr>
        <w:t xml:space="preserve"> requiere de planificación </w:t>
      </w:r>
      <w:proofErr w:type="spellStart"/>
      <w:r w:rsidR="005E4DB5">
        <w:rPr>
          <w:rFonts w:ascii="Verdana" w:hAnsi="Verdana"/>
          <w:sz w:val="20"/>
          <w:lang w:val="es-ES_tradnl"/>
        </w:rPr>
        <w:t>visuo</w:t>
      </w:r>
      <w:proofErr w:type="spellEnd"/>
      <w:r w:rsidR="005E4DB5">
        <w:rPr>
          <w:rFonts w:ascii="Verdana" w:hAnsi="Verdana"/>
          <w:sz w:val="20"/>
          <w:lang w:val="es-ES_tradnl"/>
        </w:rPr>
        <w:t xml:space="preserve">-espacial y </w:t>
      </w:r>
      <w:r w:rsidR="00DC519E">
        <w:rPr>
          <w:rFonts w:ascii="Verdana" w:hAnsi="Verdana"/>
          <w:sz w:val="20"/>
          <w:lang w:val="es-ES_tradnl"/>
        </w:rPr>
        <w:t>poder</w:t>
      </w:r>
      <w:r w:rsidR="005E4DB5">
        <w:rPr>
          <w:rFonts w:ascii="Verdana" w:hAnsi="Verdana"/>
          <w:sz w:val="20"/>
          <w:lang w:val="es-ES_tradnl"/>
        </w:rPr>
        <w:t xml:space="preserve"> mantener la atención en la tarea</w:t>
      </w:r>
      <w:r w:rsidR="00DC519E">
        <w:rPr>
          <w:rFonts w:ascii="Verdana" w:hAnsi="Verdana"/>
          <w:sz w:val="20"/>
          <w:lang w:val="es-ES_tradnl"/>
        </w:rPr>
        <w:t>,</w:t>
      </w:r>
      <w:r w:rsidR="005E4DB5">
        <w:rPr>
          <w:rFonts w:ascii="Verdana" w:hAnsi="Verdana"/>
          <w:sz w:val="20"/>
          <w:lang w:val="es-ES_tradnl"/>
        </w:rPr>
        <w:t xml:space="preserve"> monitor</w:t>
      </w:r>
      <w:r w:rsidR="00DC519E">
        <w:rPr>
          <w:rFonts w:ascii="Verdana" w:hAnsi="Verdana"/>
          <w:sz w:val="20"/>
          <w:lang w:val="es-ES_tradnl"/>
        </w:rPr>
        <w:t>izando</w:t>
      </w:r>
      <w:r w:rsidR="005E4DB5">
        <w:rPr>
          <w:rFonts w:ascii="Verdana" w:hAnsi="Verdana"/>
          <w:sz w:val="20"/>
          <w:lang w:val="es-ES_tradnl"/>
        </w:rPr>
        <w:t xml:space="preserve"> los </w:t>
      </w:r>
      <w:r w:rsidR="00445CE2">
        <w:rPr>
          <w:rFonts w:ascii="Verdana" w:hAnsi="Verdana"/>
          <w:sz w:val="20"/>
          <w:lang w:val="es-ES_tradnl"/>
        </w:rPr>
        <w:t>errores (Montani, et al., 2014)</w:t>
      </w:r>
      <w:r w:rsidR="00617240">
        <w:rPr>
          <w:rFonts w:ascii="Verdana" w:hAnsi="Verdana"/>
          <w:sz w:val="20"/>
          <w:lang w:val="es-ES_tradnl"/>
        </w:rPr>
        <w:t xml:space="preserve"> </w:t>
      </w:r>
      <w:r w:rsidR="00445CE2">
        <w:rPr>
          <w:rFonts w:ascii="Verdana" w:hAnsi="Verdana"/>
          <w:sz w:val="20"/>
          <w:lang w:val="es-ES_tradnl"/>
        </w:rPr>
        <w:t xml:space="preserve">entrega una oportunidad de aprendizaje lúdico en el cual el estudiante puede sentirse parte de los avances y </w:t>
      </w:r>
      <w:r w:rsidR="00F03E9C">
        <w:rPr>
          <w:rFonts w:ascii="Verdana" w:hAnsi="Verdana"/>
          <w:sz w:val="20"/>
          <w:lang w:val="es-ES_tradnl"/>
        </w:rPr>
        <w:t>así mismo</w:t>
      </w:r>
      <w:r w:rsidR="00445CE2">
        <w:rPr>
          <w:rFonts w:ascii="Verdana" w:hAnsi="Verdana"/>
          <w:sz w:val="20"/>
          <w:lang w:val="es-ES_tradnl"/>
        </w:rPr>
        <w:t xml:space="preserve"> se puede modificar el grado de inmersión y de movimiento requerido para el desarrollo de las actividades, constituyendo una oportunidad</w:t>
      </w:r>
      <w:r w:rsidR="00617240">
        <w:rPr>
          <w:rFonts w:ascii="Verdana" w:hAnsi="Verdana"/>
          <w:sz w:val="20"/>
          <w:lang w:val="es-ES_tradnl"/>
        </w:rPr>
        <w:t xml:space="preserve"> de desarrollo cognitivo.</w:t>
      </w:r>
      <w:r w:rsidR="008D4E37">
        <w:rPr>
          <w:rFonts w:ascii="Verdana" w:hAnsi="Verdana"/>
          <w:sz w:val="20"/>
          <w:lang w:val="es-ES_tradnl"/>
        </w:rPr>
        <w:t xml:space="preserve"> </w:t>
      </w:r>
      <w:r w:rsidR="00350280">
        <w:rPr>
          <w:rFonts w:ascii="Verdana" w:hAnsi="Verdana"/>
          <w:sz w:val="20"/>
          <w:lang w:val="es-ES_tradnl"/>
        </w:rPr>
        <w:t xml:space="preserve">Para conocer cómo influyen diferentes estímulos durante el aprendizaje, en diferentes etapas del desarrollo, se estudió el uso de la </w:t>
      </w:r>
      <w:proofErr w:type="spellStart"/>
      <w:r w:rsidR="00350280">
        <w:rPr>
          <w:rFonts w:ascii="Verdana" w:hAnsi="Verdana"/>
          <w:sz w:val="20"/>
          <w:lang w:val="es-ES_tradnl"/>
        </w:rPr>
        <w:t>multisensorialidad</w:t>
      </w:r>
      <w:proofErr w:type="spellEnd"/>
      <w:r w:rsidR="00350280">
        <w:rPr>
          <w:rFonts w:ascii="Verdana" w:hAnsi="Verdana"/>
          <w:sz w:val="20"/>
          <w:lang w:val="es-ES_tradnl"/>
        </w:rPr>
        <w:t xml:space="preserve"> a diferentes edades, entre los 6 y 10 años, demostrando que los niños desde los 6 años aprenderían mejor con claves </w:t>
      </w:r>
      <w:proofErr w:type="spellStart"/>
      <w:r w:rsidR="00350280">
        <w:rPr>
          <w:rFonts w:ascii="Verdana" w:hAnsi="Verdana"/>
          <w:sz w:val="20"/>
          <w:lang w:val="es-ES_tradnl"/>
        </w:rPr>
        <w:t>multisensoriales</w:t>
      </w:r>
      <w:proofErr w:type="spellEnd"/>
      <w:r w:rsidR="00350280">
        <w:rPr>
          <w:rFonts w:ascii="Verdana" w:hAnsi="Verdana"/>
          <w:sz w:val="20"/>
          <w:lang w:val="es-ES_tradnl"/>
        </w:rPr>
        <w:t xml:space="preserve"> que con las </w:t>
      </w:r>
      <w:proofErr w:type="spellStart"/>
      <w:r w:rsidR="00350280">
        <w:rPr>
          <w:rFonts w:ascii="Verdana" w:hAnsi="Verdana"/>
          <w:sz w:val="20"/>
          <w:lang w:val="es-ES_tradnl"/>
        </w:rPr>
        <w:t>uni</w:t>
      </w:r>
      <w:proofErr w:type="spellEnd"/>
      <w:r w:rsidR="00AC3EE7">
        <w:rPr>
          <w:rFonts w:ascii="Verdana" w:hAnsi="Verdana"/>
          <w:sz w:val="20"/>
          <w:lang w:val="es-ES_tradnl"/>
        </w:rPr>
        <w:t>-</w:t>
      </w:r>
      <w:r w:rsidR="00350280">
        <w:rPr>
          <w:rFonts w:ascii="Verdana" w:hAnsi="Verdana"/>
          <w:sz w:val="20"/>
          <w:lang w:val="es-ES_tradnl"/>
        </w:rPr>
        <w:t>sensoriales (</w:t>
      </w:r>
      <w:proofErr w:type="spellStart"/>
      <w:r w:rsidR="00350280">
        <w:rPr>
          <w:rFonts w:ascii="Verdana" w:hAnsi="Verdana"/>
          <w:sz w:val="20"/>
          <w:lang w:val="es-ES_tradnl"/>
        </w:rPr>
        <w:t>Broadbent</w:t>
      </w:r>
      <w:proofErr w:type="spellEnd"/>
      <w:r w:rsidR="00350280">
        <w:rPr>
          <w:rFonts w:ascii="Verdana" w:hAnsi="Verdana"/>
          <w:sz w:val="20"/>
          <w:lang w:val="es-ES_tradnl"/>
        </w:rPr>
        <w:t>, et al., 2016).</w:t>
      </w:r>
      <w:r w:rsidR="00C86FCB">
        <w:rPr>
          <w:rFonts w:ascii="Verdana" w:hAnsi="Verdana"/>
          <w:sz w:val="20"/>
          <w:lang w:val="es-ES_tradnl"/>
        </w:rPr>
        <w:t xml:space="preserve"> Lo que se mantiene a lo largo de toda la vida, siendo parte esencial de nu</w:t>
      </w:r>
      <w:r w:rsidR="007B47D1">
        <w:rPr>
          <w:rFonts w:ascii="Verdana" w:hAnsi="Verdana"/>
          <w:sz w:val="20"/>
          <w:lang w:val="es-ES_tradnl"/>
        </w:rPr>
        <w:t>e</w:t>
      </w:r>
      <w:r w:rsidR="00C86FCB">
        <w:rPr>
          <w:rFonts w:ascii="Verdana" w:hAnsi="Verdana"/>
          <w:sz w:val="20"/>
          <w:lang w:val="es-ES_tradnl"/>
        </w:rPr>
        <w:t>stra forma de percibir el mundo.</w:t>
      </w:r>
    </w:p>
    <w:p w14:paraId="788915B5" w14:textId="77777777" w:rsidR="002345A7" w:rsidRDefault="002345A7" w:rsidP="005530DA">
      <w:pPr>
        <w:jc w:val="both"/>
        <w:rPr>
          <w:rFonts w:ascii="Verdana" w:hAnsi="Verdana"/>
          <w:sz w:val="20"/>
          <w:lang w:val="es-ES_tradnl"/>
        </w:rPr>
      </w:pPr>
    </w:p>
    <w:p w14:paraId="25327667" w14:textId="744677A2" w:rsidR="00D83888" w:rsidRDefault="008D4E37" w:rsidP="00AC3EE7">
      <w:pPr>
        <w:widowControl/>
        <w:spacing w:after="200"/>
        <w:jc w:val="both"/>
        <w:rPr>
          <w:rFonts w:ascii="Verdana" w:hAnsi="Verdana"/>
          <w:sz w:val="20"/>
          <w:lang w:val="es-ES_tradnl"/>
        </w:rPr>
      </w:pPr>
      <w:r>
        <w:rPr>
          <w:rFonts w:ascii="Verdana" w:hAnsi="Verdana"/>
          <w:sz w:val="20"/>
          <w:lang w:val="es-ES_tradnl"/>
        </w:rPr>
        <w:t xml:space="preserve">El aprendizaje musical y el uso del movimiento generan modificaciones </w:t>
      </w:r>
      <w:r w:rsidR="00FF074E">
        <w:rPr>
          <w:rFonts w:ascii="Verdana" w:hAnsi="Verdana"/>
          <w:sz w:val="20"/>
          <w:lang w:val="es-ES_tradnl"/>
        </w:rPr>
        <w:t xml:space="preserve">en el sistema nervioso </w:t>
      </w:r>
      <w:r>
        <w:rPr>
          <w:rFonts w:ascii="Verdana" w:hAnsi="Verdana"/>
          <w:sz w:val="20"/>
          <w:lang w:val="es-ES_tradnl"/>
        </w:rPr>
        <w:t>y mejoras cognitivas</w:t>
      </w:r>
      <w:r w:rsidR="000F01BC">
        <w:rPr>
          <w:rFonts w:ascii="Verdana" w:hAnsi="Verdana"/>
          <w:sz w:val="20"/>
          <w:lang w:val="es-ES_tradnl"/>
        </w:rPr>
        <w:t xml:space="preserve"> (</w:t>
      </w:r>
      <w:proofErr w:type="spellStart"/>
      <w:r w:rsidR="00AC1048" w:rsidRPr="002226D0">
        <w:rPr>
          <w:rFonts w:ascii="Verdana" w:hAnsi="Verdana"/>
          <w:sz w:val="20"/>
        </w:rPr>
        <w:t>Peretz</w:t>
      </w:r>
      <w:proofErr w:type="spellEnd"/>
      <w:r w:rsidR="00AC1048" w:rsidRPr="002226D0">
        <w:rPr>
          <w:rFonts w:ascii="Verdana" w:hAnsi="Verdana"/>
          <w:sz w:val="20"/>
        </w:rPr>
        <w:t xml:space="preserve"> el al., 2009</w:t>
      </w:r>
      <w:r w:rsidR="00AC1048">
        <w:rPr>
          <w:rFonts w:ascii="Verdana" w:hAnsi="Verdana"/>
          <w:sz w:val="20"/>
        </w:rPr>
        <w:t xml:space="preserve">; </w:t>
      </w:r>
      <w:proofErr w:type="spellStart"/>
      <w:r w:rsidR="00AC1048" w:rsidRPr="00AC1048">
        <w:rPr>
          <w:rFonts w:ascii="Verdana" w:hAnsi="Verdana"/>
          <w:color w:val="000000"/>
          <w:sz w:val="20"/>
        </w:rPr>
        <w:t>Colcombe</w:t>
      </w:r>
      <w:proofErr w:type="spellEnd"/>
      <w:r w:rsidR="00AC1048" w:rsidRPr="00AC1048">
        <w:rPr>
          <w:rFonts w:ascii="Verdana" w:hAnsi="Verdana"/>
          <w:color w:val="000000"/>
          <w:sz w:val="20"/>
        </w:rPr>
        <w:t xml:space="preserve"> et al.,</w:t>
      </w:r>
      <w:r w:rsidR="00AC1048">
        <w:rPr>
          <w:rFonts w:ascii="Verdana" w:hAnsi="Verdana"/>
          <w:color w:val="000000"/>
          <w:sz w:val="20"/>
        </w:rPr>
        <w:t xml:space="preserve"> 2004;</w:t>
      </w:r>
      <w:r w:rsidR="00AC1048" w:rsidRPr="00AC1048">
        <w:rPr>
          <w:rFonts w:ascii="Verdana" w:hAnsi="Verdana"/>
          <w:color w:val="000000"/>
          <w:sz w:val="20"/>
        </w:rPr>
        <w:t xml:space="preserve"> </w:t>
      </w:r>
      <w:proofErr w:type="spellStart"/>
      <w:r w:rsidR="00AC1048" w:rsidRPr="00AC1048">
        <w:rPr>
          <w:rFonts w:ascii="Verdana" w:hAnsi="Verdana"/>
          <w:color w:val="000000"/>
          <w:sz w:val="20"/>
        </w:rPr>
        <w:t>Voss</w:t>
      </w:r>
      <w:proofErr w:type="spellEnd"/>
      <w:r w:rsidR="00AC1048" w:rsidRPr="00AC1048">
        <w:rPr>
          <w:rFonts w:ascii="Verdana" w:hAnsi="Verdana"/>
          <w:color w:val="000000"/>
          <w:sz w:val="20"/>
        </w:rPr>
        <w:t xml:space="preserve"> et al., 2010</w:t>
      </w:r>
      <w:r w:rsidR="000F01BC">
        <w:rPr>
          <w:rFonts w:ascii="Verdana" w:hAnsi="Verdana"/>
          <w:sz w:val="20"/>
          <w:lang w:val="es-ES_tradnl"/>
        </w:rPr>
        <w:t>)</w:t>
      </w:r>
      <w:r>
        <w:rPr>
          <w:rFonts w:ascii="Verdana" w:hAnsi="Verdana"/>
          <w:sz w:val="20"/>
          <w:lang w:val="es-ES_tradnl"/>
        </w:rPr>
        <w:t xml:space="preserve">, sin embargo aún falta estudiar sus </w:t>
      </w:r>
      <w:r w:rsidR="00B25DBC">
        <w:rPr>
          <w:rFonts w:ascii="Verdana" w:hAnsi="Verdana"/>
          <w:sz w:val="20"/>
          <w:lang w:val="es-ES_tradnl"/>
        </w:rPr>
        <w:t>efectos en el contexto escolar, así como cuál será la mejor modalidad que favorezca las funciones cognitivas</w:t>
      </w:r>
      <w:r w:rsidR="00D27961">
        <w:rPr>
          <w:rFonts w:ascii="Verdana" w:hAnsi="Verdana"/>
          <w:sz w:val="20"/>
          <w:lang w:val="es-ES_tradnl"/>
        </w:rPr>
        <w:t xml:space="preserve"> en escolares de </w:t>
      </w:r>
      <w:r w:rsidR="00233731">
        <w:rPr>
          <w:rFonts w:ascii="Verdana" w:hAnsi="Verdana"/>
          <w:sz w:val="20"/>
          <w:lang w:val="es-ES_tradnl"/>
        </w:rPr>
        <w:t>3</w:t>
      </w:r>
      <w:r w:rsidR="00D27961">
        <w:rPr>
          <w:rFonts w:ascii="Verdana" w:hAnsi="Verdana"/>
          <w:sz w:val="20"/>
          <w:lang w:val="es-ES_tradnl"/>
        </w:rPr>
        <w:t xml:space="preserve">° y </w:t>
      </w:r>
      <w:r w:rsidR="00233731">
        <w:rPr>
          <w:rFonts w:ascii="Verdana" w:hAnsi="Verdana"/>
          <w:sz w:val="20"/>
          <w:lang w:val="es-ES_tradnl"/>
        </w:rPr>
        <w:t>4</w:t>
      </w:r>
      <w:r w:rsidR="00D27961">
        <w:rPr>
          <w:rFonts w:ascii="Verdana" w:hAnsi="Verdana"/>
          <w:sz w:val="20"/>
          <w:lang w:val="es-ES_tradnl"/>
        </w:rPr>
        <w:t>° básico</w:t>
      </w:r>
      <w:r w:rsidR="00B25DBC">
        <w:rPr>
          <w:rFonts w:ascii="Verdana" w:hAnsi="Verdana"/>
          <w:sz w:val="20"/>
          <w:lang w:val="es-ES_tradnl"/>
        </w:rPr>
        <w:t>.</w:t>
      </w:r>
    </w:p>
    <w:p w14:paraId="72C2CB5D" w14:textId="25BF2E5C" w:rsidR="008D4E37" w:rsidRDefault="00B25DBC" w:rsidP="00AC3EE7">
      <w:pPr>
        <w:widowControl/>
        <w:spacing w:after="200"/>
        <w:jc w:val="both"/>
        <w:rPr>
          <w:rFonts w:ascii="Verdana" w:hAnsi="Verdana"/>
          <w:sz w:val="20"/>
          <w:lang w:val="es-ES_tradnl"/>
        </w:rPr>
      </w:pPr>
      <w:r>
        <w:rPr>
          <w:rFonts w:ascii="Verdana" w:hAnsi="Verdana"/>
          <w:sz w:val="20"/>
          <w:lang w:val="es-ES_tradnl"/>
        </w:rPr>
        <w:t>Lo anterior a</w:t>
      </w:r>
      <w:r w:rsidR="008D4E37">
        <w:rPr>
          <w:rFonts w:ascii="Verdana" w:hAnsi="Verdana"/>
          <w:sz w:val="20"/>
          <w:lang w:val="es-ES_tradnl"/>
        </w:rPr>
        <w:t xml:space="preserve"> través de estudios con un diseño longitudinal y aleatorizado que considere, además de los aspectos cognitivos y neurofisiológicos, aspectos cualitativos, como la </w:t>
      </w:r>
      <w:r w:rsidR="0073500D">
        <w:rPr>
          <w:rFonts w:ascii="Verdana" w:hAnsi="Verdana"/>
          <w:sz w:val="20"/>
          <w:lang w:val="es-ES_tradnl"/>
        </w:rPr>
        <w:t>motivación</w:t>
      </w:r>
      <w:r w:rsidR="008D4E37">
        <w:rPr>
          <w:rFonts w:ascii="Verdana" w:hAnsi="Verdana"/>
          <w:sz w:val="20"/>
          <w:lang w:val="es-ES_tradnl"/>
        </w:rPr>
        <w:t xml:space="preserve"> de los estudiantes durante el aprendizaje, así como las interacciones que se generan y la percepción de la intervención educativa.</w:t>
      </w:r>
    </w:p>
    <w:p w14:paraId="5E4A0D87" w14:textId="77777777" w:rsidR="00233731" w:rsidRDefault="00F32176" w:rsidP="00AC3EE7">
      <w:pPr>
        <w:widowControl/>
        <w:jc w:val="both"/>
        <w:rPr>
          <w:rFonts w:ascii="Verdana" w:hAnsi="Verdana"/>
          <w:b/>
          <w:sz w:val="20"/>
          <w:lang w:val="es-ES_tradnl"/>
        </w:rPr>
      </w:pPr>
      <w:r w:rsidRPr="00DC519E">
        <w:rPr>
          <w:rFonts w:ascii="Verdana" w:hAnsi="Verdana"/>
          <w:b/>
          <w:sz w:val="20"/>
          <w:lang w:val="es-ES_tradnl"/>
        </w:rPr>
        <w:t>Falta de integración en las asignaturas</w:t>
      </w:r>
      <w:r w:rsidR="00F61BE5" w:rsidRPr="00DC519E">
        <w:rPr>
          <w:rFonts w:ascii="Verdana" w:hAnsi="Verdana"/>
          <w:b/>
          <w:sz w:val="20"/>
          <w:lang w:val="es-ES_tradnl"/>
        </w:rPr>
        <w:t xml:space="preserve">: </w:t>
      </w:r>
    </w:p>
    <w:p w14:paraId="5C25789F" w14:textId="1F58C988" w:rsidR="005530DA" w:rsidRDefault="00DC519E" w:rsidP="005530DA">
      <w:pPr>
        <w:pStyle w:val="Textocomentario"/>
        <w:jc w:val="both"/>
      </w:pPr>
      <w:r w:rsidRPr="00170B27">
        <w:rPr>
          <w:rFonts w:ascii="Verdana" w:hAnsi="Verdana" w:cs="ArialMT"/>
        </w:rPr>
        <w:t>Los estudios actuales en los campos de la educación, las ciencias, las artes y las humanidades ponen de manifiesto que las áreas especializadas de conocimiento mejoran considerablemente en un entorno de aprendizaje multidisciplinar</w:t>
      </w:r>
      <w:r w:rsidR="00A07C94">
        <w:rPr>
          <w:rFonts w:ascii="Verdana" w:hAnsi="Verdana" w:cs="ArialMT"/>
        </w:rPr>
        <w:t xml:space="preserve">, </w:t>
      </w:r>
      <w:r w:rsidR="001A2260">
        <w:rPr>
          <w:rFonts w:ascii="Verdana" w:hAnsi="Verdana" w:cs="ArialMT"/>
        </w:rPr>
        <w:t>al asociarse con otras áreas.</w:t>
      </w:r>
      <w:r w:rsidR="001A2260" w:rsidRPr="00170B27">
        <w:rPr>
          <w:rFonts w:ascii="Verdana" w:hAnsi="Verdana" w:cs="ArialMT"/>
        </w:rPr>
        <w:t xml:space="preserve"> </w:t>
      </w:r>
      <w:r w:rsidR="001A2260">
        <w:rPr>
          <w:rFonts w:ascii="Verdana" w:hAnsi="Verdana" w:cs="ArialMT"/>
        </w:rPr>
        <w:t>E</w:t>
      </w:r>
      <w:r w:rsidR="001A2260" w:rsidRPr="00170B27">
        <w:rPr>
          <w:rFonts w:ascii="Verdana" w:hAnsi="Verdana" w:cs="ArialMT"/>
        </w:rPr>
        <w:t xml:space="preserve">n la actualidad están </w:t>
      </w:r>
      <w:r w:rsidR="001A2260">
        <w:rPr>
          <w:rFonts w:ascii="Verdana" w:hAnsi="Verdana" w:cs="ArialMT"/>
        </w:rPr>
        <w:t xml:space="preserve">emergiendo distintas visiones acerca de cómo se aprende </w:t>
      </w:r>
      <w:r w:rsidR="001A2260" w:rsidRPr="00170B27">
        <w:rPr>
          <w:rFonts w:ascii="Verdana" w:hAnsi="Verdana" w:cs="ArialMT"/>
        </w:rPr>
        <w:t xml:space="preserve">y </w:t>
      </w:r>
      <w:r w:rsidR="001A2260">
        <w:rPr>
          <w:rFonts w:ascii="Verdana" w:hAnsi="Verdana" w:cs="ArialMT"/>
        </w:rPr>
        <w:t>cómo se debe enseñar y es en esta línea donde se ha desarrollado investigación acerca de cómo</w:t>
      </w:r>
      <w:r w:rsidR="001A2260" w:rsidRPr="00170B27">
        <w:rPr>
          <w:rFonts w:ascii="Verdana" w:hAnsi="Verdana" w:cs="ArialMT"/>
        </w:rPr>
        <w:t xml:space="preserve"> la tecnología </w:t>
      </w:r>
      <w:r w:rsidR="001A2260">
        <w:rPr>
          <w:rFonts w:ascii="Verdana" w:hAnsi="Verdana" w:cs="ArialMT"/>
        </w:rPr>
        <w:t>puede ser utilizada para este fin</w:t>
      </w:r>
      <w:r w:rsidR="001A2260" w:rsidRPr="00170B27">
        <w:rPr>
          <w:rFonts w:ascii="Verdana" w:hAnsi="Verdana" w:cs="ArialMT"/>
        </w:rPr>
        <w:t xml:space="preserve">. </w:t>
      </w:r>
      <w:r w:rsidR="005530DA" w:rsidRPr="005530DA">
        <w:rPr>
          <w:rFonts w:ascii="Verdana" w:hAnsi="Verdana"/>
        </w:rPr>
        <w:t>Ejemplo de lo anterior, es la nueva tendencia de STEM (</w:t>
      </w:r>
      <w:proofErr w:type="spellStart"/>
      <w:r w:rsidR="005530DA" w:rsidRPr="005530DA">
        <w:rPr>
          <w:rFonts w:ascii="Verdana" w:hAnsi="Verdana"/>
        </w:rPr>
        <w:t>Science</w:t>
      </w:r>
      <w:proofErr w:type="spellEnd"/>
      <w:r w:rsidR="005530DA" w:rsidRPr="005530DA">
        <w:rPr>
          <w:rFonts w:ascii="Verdana" w:hAnsi="Verdana"/>
        </w:rPr>
        <w:t xml:space="preserve">, </w:t>
      </w:r>
      <w:proofErr w:type="spellStart"/>
      <w:r w:rsidR="005530DA" w:rsidRPr="005530DA">
        <w:rPr>
          <w:rFonts w:ascii="Verdana" w:hAnsi="Verdana"/>
        </w:rPr>
        <w:t>tecnology</w:t>
      </w:r>
      <w:proofErr w:type="spellEnd"/>
      <w:r w:rsidR="005530DA" w:rsidRPr="005530DA">
        <w:rPr>
          <w:rFonts w:ascii="Verdana" w:hAnsi="Verdana"/>
        </w:rPr>
        <w:t xml:space="preserve">, </w:t>
      </w:r>
      <w:proofErr w:type="spellStart"/>
      <w:r w:rsidR="005530DA" w:rsidRPr="005530DA">
        <w:rPr>
          <w:rFonts w:ascii="Verdana" w:hAnsi="Verdana"/>
        </w:rPr>
        <w:t>engineering</w:t>
      </w:r>
      <w:proofErr w:type="spellEnd"/>
      <w:r w:rsidR="005530DA" w:rsidRPr="005530DA">
        <w:rPr>
          <w:rFonts w:ascii="Verdana" w:hAnsi="Verdana"/>
        </w:rPr>
        <w:t xml:space="preserve"> and </w:t>
      </w:r>
      <w:proofErr w:type="spellStart"/>
      <w:r w:rsidR="005530DA" w:rsidRPr="005530DA">
        <w:rPr>
          <w:rFonts w:ascii="Verdana" w:hAnsi="Verdana"/>
        </w:rPr>
        <w:t>mathematics</w:t>
      </w:r>
      <w:proofErr w:type="spellEnd"/>
      <w:r w:rsidR="005530DA" w:rsidRPr="005530DA">
        <w:rPr>
          <w:rFonts w:ascii="Verdana" w:hAnsi="Verdana"/>
        </w:rPr>
        <w:t>) y STEAM, donde la A corresponde a Arts.</w:t>
      </w:r>
      <w:r w:rsidR="005530DA">
        <w:rPr>
          <w:rFonts w:ascii="Verdana" w:hAnsi="Verdana"/>
        </w:rPr>
        <w:t xml:space="preserve"> </w:t>
      </w:r>
    </w:p>
    <w:p w14:paraId="2491581C" w14:textId="707B9149" w:rsidR="005530DA" w:rsidRPr="005530DA" w:rsidRDefault="005530DA" w:rsidP="005530DA">
      <w:pPr>
        <w:pStyle w:val="Textocomentario"/>
        <w:rPr>
          <w:rFonts w:ascii="Verdana" w:hAnsi="Verdana"/>
        </w:rPr>
      </w:pPr>
      <w:r w:rsidRPr="005530DA">
        <w:rPr>
          <w:rFonts w:ascii="Verdana" w:hAnsi="Verdana"/>
        </w:rPr>
        <w:t xml:space="preserve">Las nuevas actualizaciones del currículum escolar chileno apuntan también a la interdisciplinariedad y la aplicación de la matemática a otras áreas. </w:t>
      </w:r>
    </w:p>
    <w:p w14:paraId="39EEAC82" w14:textId="1909890B" w:rsidR="001A2260" w:rsidRDefault="001A2260" w:rsidP="00AC3EE7">
      <w:pPr>
        <w:widowControl/>
        <w:jc w:val="both"/>
        <w:rPr>
          <w:rFonts w:ascii="Verdana" w:hAnsi="Verdana" w:cs="ArialMT"/>
          <w:sz w:val="20"/>
        </w:rPr>
      </w:pPr>
    </w:p>
    <w:p w14:paraId="41BDDE29" w14:textId="282EF3FF" w:rsidR="00DC519E" w:rsidRDefault="001A2260" w:rsidP="00AC3EE7">
      <w:pPr>
        <w:autoSpaceDE w:val="0"/>
        <w:autoSpaceDN w:val="0"/>
        <w:adjustRightInd w:val="0"/>
        <w:jc w:val="both"/>
        <w:rPr>
          <w:rFonts w:ascii="Verdana" w:hAnsi="Verdana" w:cs="ArialMT"/>
          <w:sz w:val="20"/>
        </w:rPr>
      </w:pPr>
      <w:r>
        <w:rPr>
          <w:rFonts w:ascii="Verdana" w:hAnsi="Verdana" w:cs="ArialMT"/>
          <w:sz w:val="20"/>
        </w:rPr>
        <w:t xml:space="preserve">En este contexto es que surge la necesidad de </w:t>
      </w:r>
      <w:r w:rsidRPr="00170B27">
        <w:rPr>
          <w:rFonts w:ascii="Verdana" w:hAnsi="Verdana" w:cs="ArialMT"/>
          <w:sz w:val="20"/>
        </w:rPr>
        <w:t xml:space="preserve">revisar los modelos actuales de educación, para ensanchar sus horizontes y alentar nuevas teorías para unir aprendizajes que, generalmente, están separados en la práctica educativa contemporánea. </w:t>
      </w:r>
    </w:p>
    <w:p w14:paraId="2C5355C1" w14:textId="77777777" w:rsidR="001A2260" w:rsidRDefault="001A2260" w:rsidP="00AC3EE7">
      <w:pPr>
        <w:autoSpaceDE w:val="0"/>
        <w:autoSpaceDN w:val="0"/>
        <w:adjustRightInd w:val="0"/>
        <w:jc w:val="both"/>
        <w:rPr>
          <w:rFonts w:ascii="Verdana" w:hAnsi="Verdana"/>
          <w:sz w:val="20"/>
          <w:lang w:val="es-ES_tradnl"/>
        </w:rPr>
      </w:pPr>
    </w:p>
    <w:p w14:paraId="3E12B258" w14:textId="77777777" w:rsidR="002345A7" w:rsidRDefault="002345A7" w:rsidP="00AC3EE7">
      <w:pPr>
        <w:autoSpaceDE w:val="0"/>
        <w:autoSpaceDN w:val="0"/>
        <w:adjustRightInd w:val="0"/>
        <w:jc w:val="both"/>
        <w:rPr>
          <w:rFonts w:ascii="Verdana" w:hAnsi="Verdana"/>
          <w:sz w:val="20"/>
          <w:lang w:val="es-ES_tradnl"/>
        </w:rPr>
      </w:pPr>
    </w:p>
    <w:p w14:paraId="6E50C1E4" w14:textId="77777777" w:rsidR="002345A7" w:rsidRDefault="002345A7" w:rsidP="00AC3EE7">
      <w:pPr>
        <w:autoSpaceDE w:val="0"/>
        <w:autoSpaceDN w:val="0"/>
        <w:adjustRightInd w:val="0"/>
        <w:jc w:val="both"/>
        <w:rPr>
          <w:rFonts w:ascii="Verdana" w:hAnsi="Verdana"/>
          <w:sz w:val="20"/>
          <w:lang w:val="es-ES_tradnl"/>
        </w:rPr>
      </w:pPr>
    </w:p>
    <w:p w14:paraId="17E760EA" w14:textId="68BD636D" w:rsidR="00D25609" w:rsidRPr="00D25609" w:rsidRDefault="00D25609" w:rsidP="00AC3EE7">
      <w:pPr>
        <w:widowControl/>
        <w:rPr>
          <w:rFonts w:ascii="Verdana" w:hAnsi="Verdana"/>
          <w:b/>
          <w:sz w:val="20"/>
          <w:lang w:val="es-ES_tradnl"/>
        </w:rPr>
      </w:pPr>
      <w:r w:rsidRPr="00D25609">
        <w:rPr>
          <w:rFonts w:ascii="Verdana" w:hAnsi="Verdana"/>
          <w:b/>
          <w:sz w:val="20"/>
          <w:lang w:val="es-ES_tradnl"/>
        </w:rPr>
        <w:lastRenderedPageBreak/>
        <w:t>Aprendizaje corporizado:</w:t>
      </w:r>
    </w:p>
    <w:p w14:paraId="77B54E6E" w14:textId="745A60EB" w:rsidR="00640472" w:rsidRDefault="00210FF0" w:rsidP="00AC3EE7">
      <w:pPr>
        <w:widowControl/>
        <w:jc w:val="both"/>
        <w:rPr>
          <w:rFonts w:ascii="Verdana" w:hAnsi="Verdana"/>
          <w:sz w:val="20"/>
          <w:lang w:val="es-ES_tradnl"/>
        </w:rPr>
      </w:pPr>
      <w:r>
        <w:rPr>
          <w:rFonts w:ascii="Verdana" w:hAnsi="Verdana"/>
          <w:sz w:val="20"/>
          <w:lang w:val="es-ES_tradnl"/>
        </w:rPr>
        <w:t>El concepto de “</w:t>
      </w:r>
      <w:proofErr w:type="spellStart"/>
      <w:r>
        <w:rPr>
          <w:rFonts w:ascii="Verdana" w:hAnsi="Verdana"/>
          <w:sz w:val="20"/>
          <w:lang w:val="es-ES_tradnl"/>
        </w:rPr>
        <w:t>Embodim</w:t>
      </w:r>
      <w:r w:rsidR="007B1941">
        <w:rPr>
          <w:rFonts w:ascii="Verdana" w:hAnsi="Verdana"/>
          <w:sz w:val="20"/>
          <w:lang w:val="es-ES_tradnl"/>
        </w:rPr>
        <w:t>ent</w:t>
      </w:r>
      <w:proofErr w:type="spellEnd"/>
      <w:r w:rsidR="007B1941">
        <w:rPr>
          <w:rFonts w:ascii="Verdana" w:hAnsi="Verdana"/>
          <w:sz w:val="20"/>
          <w:lang w:val="es-ES_tradnl"/>
        </w:rPr>
        <w:t xml:space="preserve">” o </w:t>
      </w:r>
      <w:proofErr w:type="spellStart"/>
      <w:r w:rsidR="007B1941">
        <w:rPr>
          <w:rFonts w:ascii="Verdana" w:hAnsi="Verdana"/>
          <w:sz w:val="20"/>
          <w:lang w:val="es-ES_tradnl"/>
        </w:rPr>
        <w:t>corporización</w:t>
      </w:r>
      <w:proofErr w:type="spellEnd"/>
      <w:r w:rsidR="007B1941">
        <w:rPr>
          <w:rFonts w:ascii="Verdana" w:hAnsi="Verdana"/>
          <w:sz w:val="20"/>
          <w:lang w:val="es-ES_tradnl"/>
        </w:rPr>
        <w:t xml:space="preserve"> se refiere a la idea de que la cognición humana no </w:t>
      </w:r>
      <w:r w:rsidR="00DC519E">
        <w:rPr>
          <w:rFonts w:ascii="Verdana" w:hAnsi="Verdana"/>
          <w:sz w:val="20"/>
          <w:lang w:val="es-ES_tradnl"/>
        </w:rPr>
        <w:t>se puede separar del cuerpo (</w:t>
      </w:r>
      <w:proofErr w:type="spellStart"/>
      <w:r w:rsidR="00DC519E">
        <w:rPr>
          <w:rFonts w:ascii="Verdana" w:hAnsi="Verdana"/>
          <w:sz w:val="20"/>
          <w:lang w:val="es-ES_tradnl"/>
        </w:rPr>
        <w:t>Tran</w:t>
      </w:r>
      <w:proofErr w:type="spellEnd"/>
      <w:r w:rsidR="00DC519E">
        <w:rPr>
          <w:rFonts w:ascii="Verdana" w:hAnsi="Verdana"/>
          <w:sz w:val="20"/>
          <w:lang w:val="es-ES_tradnl"/>
        </w:rPr>
        <w:t xml:space="preserve">, et al., 2017; </w:t>
      </w:r>
      <w:r w:rsidR="00640472">
        <w:rPr>
          <w:rFonts w:ascii="Verdana" w:hAnsi="Verdana"/>
          <w:sz w:val="20"/>
          <w:lang w:val="es-ES_tradnl"/>
        </w:rPr>
        <w:t>Wilson, 2002) a diferencia del pensamiento Cartesiano en que se separa la mente del cuerpo, por lo tanto, no solo habitamos nuestro cuerpo, sino que literalmente lo usamos para pensar con él (</w:t>
      </w:r>
      <w:proofErr w:type="spellStart"/>
      <w:r w:rsidR="00640472">
        <w:rPr>
          <w:rFonts w:ascii="Verdana" w:hAnsi="Verdana"/>
          <w:sz w:val="20"/>
          <w:lang w:val="es-ES_tradnl"/>
        </w:rPr>
        <w:t>Seitz</w:t>
      </w:r>
      <w:proofErr w:type="spellEnd"/>
      <w:r w:rsidR="00640472">
        <w:rPr>
          <w:rFonts w:ascii="Verdana" w:hAnsi="Verdana"/>
          <w:sz w:val="20"/>
          <w:lang w:val="es-ES_tradnl"/>
        </w:rPr>
        <w:t xml:space="preserve">, 2000). Lo anterior se basa en la </w:t>
      </w:r>
      <w:proofErr w:type="spellStart"/>
      <w:r w:rsidR="00640472">
        <w:rPr>
          <w:rFonts w:ascii="Verdana" w:hAnsi="Verdana"/>
          <w:sz w:val="20"/>
          <w:lang w:val="es-ES_tradnl"/>
        </w:rPr>
        <w:t>multimodalidad</w:t>
      </w:r>
      <w:proofErr w:type="spellEnd"/>
      <w:r w:rsidR="00640472">
        <w:rPr>
          <w:rFonts w:ascii="Verdana" w:hAnsi="Verdana"/>
          <w:sz w:val="20"/>
          <w:lang w:val="es-ES_tradnl"/>
        </w:rPr>
        <w:t xml:space="preserve"> de las neuronas espejo y de neuronas de las regiones pre-motoras y parietales, regiones cerebrales que se activan cuando se realiza un acto motor, son las mismas que se activan y con el mismo patrón de actividad neuronal que cuando se está planificando </w:t>
      </w:r>
      <w:r w:rsidR="00CB4700">
        <w:rPr>
          <w:rFonts w:ascii="Verdana" w:hAnsi="Verdana"/>
          <w:sz w:val="20"/>
          <w:lang w:val="es-ES_tradnl"/>
        </w:rPr>
        <w:t>el acto motor en cuestión</w:t>
      </w:r>
      <w:r w:rsidR="00640472">
        <w:rPr>
          <w:rFonts w:ascii="Verdana" w:hAnsi="Verdana"/>
          <w:sz w:val="20"/>
          <w:lang w:val="es-ES_tradnl"/>
        </w:rPr>
        <w:t>, pero sin llevarlo a cabo (</w:t>
      </w:r>
      <w:proofErr w:type="spellStart"/>
      <w:r w:rsidR="00350280">
        <w:rPr>
          <w:rFonts w:ascii="Verdana" w:hAnsi="Verdana"/>
          <w:sz w:val="20"/>
          <w:lang w:val="es-ES_tradnl"/>
        </w:rPr>
        <w:t>Rizzolati</w:t>
      </w:r>
      <w:proofErr w:type="spellEnd"/>
      <w:r w:rsidR="00350280">
        <w:rPr>
          <w:rFonts w:ascii="Verdana" w:hAnsi="Verdana"/>
          <w:sz w:val="20"/>
          <w:lang w:val="es-ES_tradnl"/>
        </w:rPr>
        <w:t xml:space="preserve">, et al., </w:t>
      </w:r>
      <w:r w:rsidR="00CB4700">
        <w:rPr>
          <w:rFonts w:ascii="Verdana" w:hAnsi="Verdana"/>
          <w:sz w:val="20"/>
          <w:lang w:val="es-ES_tradnl"/>
        </w:rPr>
        <w:t>1996</w:t>
      </w:r>
      <w:r w:rsidR="00A07C94">
        <w:rPr>
          <w:rFonts w:ascii="Verdana" w:hAnsi="Verdana"/>
          <w:sz w:val="20"/>
          <w:lang w:val="es-ES_tradnl"/>
        </w:rPr>
        <w:t>).</w:t>
      </w:r>
    </w:p>
    <w:p w14:paraId="47CDB439" w14:textId="77A3D9BB" w:rsidR="00A3065D" w:rsidRDefault="00A3065D" w:rsidP="00AC3EE7">
      <w:pPr>
        <w:widowControl/>
        <w:spacing w:after="200"/>
        <w:jc w:val="both"/>
        <w:rPr>
          <w:rFonts w:ascii="Verdana" w:hAnsi="Verdana"/>
          <w:sz w:val="20"/>
          <w:lang w:val="es-ES_tradnl"/>
        </w:rPr>
      </w:pPr>
      <w:proofErr w:type="spellStart"/>
      <w:r>
        <w:rPr>
          <w:rFonts w:ascii="Verdana" w:hAnsi="Verdana"/>
          <w:sz w:val="20"/>
          <w:lang w:val="es-ES_tradnl"/>
        </w:rPr>
        <w:t>Barsalou</w:t>
      </w:r>
      <w:proofErr w:type="spellEnd"/>
      <w:r>
        <w:rPr>
          <w:rFonts w:ascii="Verdana" w:hAnsi="Verdana"/>
          <w:sz w:val="20"/>
          <w:lang w:val="es-ES_tradnl"/>
        </w:rPr>
        <w:t xml:space="preserve"> (19</w:t>
      </w:r>
      <w:r w:rsidR="00413A41">
        <w:rPr>
          <w:rFonts w:ascii="Verdana" w:hAnsi="Verdana"/>
          <w:sz w:val="20"/>
          <w:lang w:val="es-ES_tradnl"/>
        </w:rPr>
        <w:t xml:space="preserve">99) estableció uno </w:t>
      </w:r>
      <w:r w:rsidRPr="00A3065D">
        <w:rPr>
          <w:rFonts w:ascii="Verdana" w:hAnsi="Verdana"/>
          <w:sz w:val="20"/>
          <w:lang w:val="es-ES_tradnl"/>
        </w:rPr>
        <w:t>de los enfoq</w:t>
      </w:r>
      <w:r w:rsidR="00413A41">
        <w:rPr>
          <w:rFonts w:ascii="Verdana" w:hAnsi="Verdana"/>
          <w:sz w:val="20"/>
          <w:lang w:val="es-ES_tradnl"/>
        </w:rPr>
        <w:t xml:space="preserve">ues teóricos más influyentes del estudio del </w:t>
      </w:r>
      <w:proofErr w:type="spellStart"/>
      <w:r w:rsidR="00413A41">
        <w:rPr>
          <w:rFonts w:ascii="Verdana" w:hAnsi="Verdana"/>
          <w:sz w:val="20"/>
          <w:lang w:val="es-ES_tradnl"/>
        </w:rPr>
        <w:t>Embodiment</w:t>
      </w:r>
      <w:proofErr w:type="spellEnd"/>
      <w:r w:rsidR="00413A41">
        <w:rPr>
          <w:rFonts w:ascii="Verdana" w:hAnsi="Verdana"/>
          <w:sz w:val="20"/>
          <w:lang w:val="es-ES_tradnl"/>
        </w:rPr>
        <w:t xml:space="preserve"> o </w:t>
      </w:r>
      <w:proofErr w:type="spellStart"/>
      <w:r w:rsidR="00413A41">
        <w:rPr>
          <w:rFonts w:ascii="Verdana" w:hAnsi="Verdana"/>
          <w:sz w:val="20"/>
          <w:lang w:val="es-ES_tradnl"/>
        </w:rPr>
        <w:t>corporización</w:t>
      </w:r>
      <w:proofErr w:type="spellEnd"/>
      <w:r w:rsidR="00413A41">
        <w:rPr>
          <w:rFonts w:ascii="Verdana" w:hAnsi="Verdana"/>
          <w:sz w:val="20"/>
          <w:lang w:val="es-ES_tradnl"/>
        </w:rPr>
        <w:t xml:space="preserve">, en el que sugiere que los seres humanos utilizan sus sistemas sensoriales para crear representaciones </w:t>
      </w:r>
      <w:proofErr w:type="spellStart"/>
      <w:r w:rsidR="00413A41">
        <w:rPr>
          <w:rFonts w:ascii="Verdana" w:hAnsi="Verdana"/>
          <w:sz w:val="20"/>
          <w:lang w:val="es-ES_tradnl"/>
        </w:rPr>
        <w:t>multisensoriales</w:t>
      </w:r>
      <w:proofErr w:type="spellEnd"/>
      <w:r w:rsidR="00413A41">
        <w:rPr>
          <w:rFonts w:ascii="Verdana" w:hAnsi="Verdana"/>
          <w:sz w:val="20"/>
          <w:lang w:val="es-ES_tradnl"/>
        </w:rPr>
        <w:t xml:space="preserve"> de su ambiente, reutilizando aquellas estructuras cerebrales que se activan durante la percepción, cuando imaginan un objeto o una acción. Reforzando la misma idea, se ha propuesto que el sistema sensorio-motor se encuentra relacionado causalmente en el procesamiento del contenido del lenguaje relacionado con actos motores. De acuerdo a lo anterior, el procesamiento del lenguaje re-crearía (“re-</w:t>
      </w:r>
      <w:proofErr w:type="spellStart"/>
      <w:r w:rsidR="00413A41">
        <w:rPr>
          <w:rFonts w:ascii="Verdana" w:hAnsi="Verdana"/>
          <w:sz w:val="20"/>
          <w:lang w:val="es-ES_tradnl"/>
        </w:rPr>
        <w:t>enact</w:t>
      </w:r>
      <w:proofErr w:type="spellEnd"/>
      <w:r w:rsidR="00413A41">
        <w:rPr>
          <w:rFonts w:ascii="Verdana" w:hAnsi="Verdana"/>
          <w:sz w:val="20"/>
          <w:lang w:val="es-ES_tradnl"/>
        </w:rPr>
        <w:t>”) la experiencia sensorio-motora, emocional</w:t>
      </w:r>
      <w:r w:rsidR="00CC4DCA">
        <w:rPr>
          <w:rFonts w:ascii="Verdana" w:hAnsi="Verdana"/>
          <w:sz w:val="20"/>
          <w:lang w:val="es-ES_tradnl"/>
        </w:rPr>
        <w:t xml:space="preserve"> y la experiencia (</w:t>
      </w:r>
      <w:proofErr w:type="spellStart"/>
      <w:r w:rsidR="00CC4DCA">
        <w:rPr>
          <w:rFonts w:ascii="Verdana" w:hAnsi="Verdana"/>
          <w:sz w:val="20"/>
          <w:lang w:val="es-ES_tradnl"/>
        </w:rPr>
        <w:t>Barsalou</w:t>
      </w:r>
      <w:proofErr w:type="spellEnd"/>
      <w:r w:rsidR="00CC4DCA">
        <w:rPr>
          <w:rFonts w:ascii="Verdana" w:hAnsi="Verdana"/>
          <w:sz w:val="20"/>
          <w:lang w:val="es-ES_tradnl"/>
        </w:rPr>
        <w:t>, 2008). Uno de los grandes conceptos que se han debatido ha sido cómo elementos específicos del lenguaje, tales como los sustantivos y los verbos, re-crean la experiencia de la interacción con los objetos y las acciones. Se propone para ello la participación de dos grandes grupos de neuronas, las neuronas espejo y las neuronas canónicas. Las neuronas canónicas se activan cuando se observan objetos que pueden ser tomados o al observar acciones dirigidas hacia un objeto, en cambio las neuronas espejo se activan cuando</w:t>
      </w:r>
      <w:r w:rsidR="00FE5F79">
        <w:rPr>
          <w:rFonts w:ascii="Verdana" w:hAnsi="Verdana"/>
          <w:sz w:val="20"/>
          <w:lang w:val="es-ES_tradnl"/>
        </w:rPr>
        <w:t xml:space="preserve"> se realiza una</w:t>
      </w:r>
      <w:r w:rsidR="00CC4DCA">
        <w:rPr>
          <w:rFonts w:ascii="Verdana" w:hAnsi="Verdana"/>
          <w:sz w:val="20"/>
          <w:lang w:val="es-ES_tradnl"/>
        </w:rPr>
        <w:t xml:space="preserve"> acción orientada a una meta es específica</w:t>
      </w:r>
      <w:r w:rsidR="00FE5F79">
        <w:rPr>
          <w:rFonts w:ascii="Verdana" w:hAnsi="Verdana"/>
          <w:sz w:val="20"/>
          <w:lang w:val="es-ES_tradnl"/>
        </w:rPr>
        <w:t>, así como cuando la misma acción específica es observada, por ejemplo tomar un vaso de agua para beber. Se demostró</w:t>
      </w:r>
      <w:r w:rsidR="00CD127A">
        <w:rPr>
          <w:rFonts w:ascii="Verdana" w:hAnsi="Verdana"/>
          <w:sz w:val="20"/>
          <w:lang w:val="es-ES_tradnl"/>
        </w:rPr>
        <w:t>, usando Resonancia magnética funcional (</w:t>
      </w:r>
      <w:proofErr w:type="spellStart"/>
      <w:r w:rsidR="00CD127A">
        <w:rPr>
          <w:rFonts w:ascii="Verdana" w:hAnsi="Verdana"/>
          <w:sz w:val="20"/>
          <w:lang w:val="es-ES_tradnl"/>
        </w:rPr>
        <w:t>fMRI</w:t>
      </w:r>
      <w:proofErr w:type="spellEnd"/>
      <w:r w:rsidR="00CD127A">
        <w:rPr>
          <w:rFonts w:ascii="Verdana" w:hAnsi="Verdana"/>
          <w:sz w:val="20"/>
          <w:lang w:val="es-ES_tradnl"/>
        </w:rPr>
        <w:t xml:space="preserve">) y  </w:t>
      </w:r>
      <w:r w:rsidR="00FE5F79">
        <w:rPr>
          <w:rFonts w:ascii="Verdana" w:hAnsi="Verdana"/>
          <w:sz w:val="20"/>
          <w:lang w:val="es-ES_tradnl"/>
        </w:rPr>
        <w:t xml:space="preserve"> utilizando un </w:t>
      </w:r>
      <w:r w:rsidR="001F3071">
        <w:rPr>
          <w:rFonts w:ascii="Verdana" w:hAnsi="Verdana"/>
          <w:sz w:val="20"/>
          <w:lang w:val="es-ES_tradnl"/>
        </w:rPr>
        <w:t>enfoque de patrón</w:t>
      </w:r>
      <w:r w:rsidR="00FE5F79">
        <w:rPr>
          <w:rFonts w:ascii="Verdana" w:hAnsi="Verdana"/>
          <w:sz w:val="20"/>
          <w:lang w:val="es-ES_tradnl"/>
        </w:rPr>
        <w:t xml:space="preserve"> multivariado</w:t>
      </w:r>
      <w:r w:rsidR="00CD127A">
        <w:rPr>
          <w:rFonts w:ascii="Verdana" w:hAnsi="Verdana"/>
          <w:sz w:val="20"/>
          <w:lang w:val="es-ES_tradnl"/>
        </w:rPr>
        <w:t xml:space="preserve"> que </w:t>
      </w:r>
      <w:r w:rsidR="00FE5F79">
        <w:rPr>
          <w:rFonts w:ascii="Verdana" w:hAnsi="Verdana"/>
          <w:sz w:val="20"/>
          <w:lang w:val="es-ES_tradnl"/>
        </w:rPr>
        <w:t xml:space="preserve">las neuronas canónicas y las neuronas espejo tienen funciones separadas en la distinción entre los objetos y las acciones, o dicho de otra manera, entre los sustantivos y los verbos, respectivamente. Lo anterior demuestra neurobiológicamente la teoría de la </w:t>
      </w:r>
      <w:proofErr w:type="spellStart"/>
      <w:r w:rsidR="00FE5F79">
        <w:rPr>
          <w:rFonts w:ascii="Verdana" w:hAnsi="Verdana"/>
          <w:sz w:val="20"/>
          <w:lang w:val="es-ES_tradnl"/>
        </w:rPr>
        <w:t>corporización</w:t>
      </w:r>
      <w:proofErr w:type="spellEnd"/>
      <w:r w:rsidR="00FE5F79">
        <w:rPr>
          <w:rFonts w:ascii="Verdana" w:hAnsi="Verdana"/>
          <w:sz w:val="20"/>
          <w:lang w:val="es-ES_tradnl"/>
        </w:rPr>
        <w:t xml:space="preserve"> del lenguaje (</w:t>
      </w:r>
      <w:proofErr w:type="spellStart"/>
      <w:r w:rsidR="00FE5F79">
        <w:rPr>
          <w:rFonts w:ascii="Verdana" w:hAnsi="Verdana"/>
          <w:sz w:val="20"/>
          <w:lang w:val="es-ES_tradnl"/>
        </w:rPr>
        <w:t>Horoufchin</w:t>
      </w:r>
      <w:proofErr w:type="spellEnd"/>
      <w:r w:rsidR="00FE5F79">
        <w:rPr>
          <w:rFonts w:ascii="Verdana" w:hAnsi="Verdana"/>
          <w:sz w:val="20"/>
          <w:lang w:val="es-ES_tradnl"/>
        </w:rPr>
        <w:t>, et al., 2018)</w:t>
      </w:r>
      <w:r w:rsidR="00170B27">
        <w:rPr>
          <w:rFonts w:ascii="Verdana" w:hAnsi="Verdana"/>
          <w:sz w:val="20"/>
          <w:lang w:val="es-ES_tradnl"/>
        </w:rPr>
        <w:t>.</w:t>
      </w:r>
    </w:p>
    <w:p w14:paraId="33F8C83A" w14:textId="7AB12235" w:rsidR="00170B27" w:rsidRPr="00170B27" w:rsidRDefault="00AE0B29" w:rsidP="00170B27">
      <w:pPr>
        <w:widowControl/>
        <w:spacing w:after="200"/>
        <w:jc w:val="both"/>
        <w:rPr>
          <w:rFonts w:ascii="Verdana" w:hAnsi="Verdana"/>
          <w:sz w:val="20"/>
          <w:lang w:val="es-ES_tradnl"/>
        </w:rPr>
      </w:pPr>
      <w:r>
        <w:rPr>
          <w:rFonts w:ascii="Verdana" w:hAnsi="Verdana"/>
          <w:sz w:val="20"/>
          <w:lang w:val="es-ES_tradnl"/>
        </w:rPr>
        <w:t xml:space="preserve">Basándose en el concepto de </w:t>
      </w:r>
      <w:proofErr w:type="spellStart"/>
      <w:r>
        <w:rPr>
          <w:rFonts w:ascii="Verdana" w:hAnsi="Verdana"/>
          <w:sz w:val="20"/>
          <w:lang w:val="es-ES_tradnl"/>
        </w:rPr>
        <w:t>corporización</w:t>
      </w:r>
      <w:proofErr w:type="spellEnd"/>
      <w:r>
        <w:rPr>
          <w:rFonts w:ascii="Verdana" w:hAnsi="Verdana"/>
          <w:sz w:val="20"/>
          <w:lang w:val="es-ES_tradnl"/>
        </w:rPr>
        <w:t xml:space="preserve"> de la cognición, los investigadores en educación han comenzado a desarrollar intervenciones buscando que el aprendizaje sea más fácil de lograr, a través del procesamiento </w:t>
      </w:r>
      <w:proofErr w:type="spellStart"/>
      <w:r>
        <w:rPr>
          <w:rFonts w:ascii="Verdana" w:hAnsi="Verdana"/>
          <w:sz w:val="20"/>
          <w:lang w:val="es-ES_tradnl"/>
        </w:rPr>
        <w:t>multisensorial</w:t>
      </w:r>
      <w:proofErr w:type="spellEnd"/>
      <w:r>
        <w:rPr>
          <w:rFonts w:ascii="Verdana" w:hAnsi="Verdana"/>
          <w:sz w:val="20"/>
          <w:lang w:val="es-ES_tradnl"/>
        </w:rPr>
        <w:t xml:space="preserve"> </w:t>
      </w:r>
      <w:r w:rsidR="00BD4417">
        <w:rPr>
          <w:rFonts w:ascii="Verdana" w:hAnsi="Verdana"/>
          <w:sz w:val="20"/>
          <w:lang w:val="es-ES_tradnl"/>
        </w:rPr>
        <w:t>(</w:t>
      </w:r>
      <w:proofErr w:type="spellStart"/>
      <w:r w:rsidR="00BD4417">
        <w:rPr>
          <w:rFonts w:ascii="Verdana" w:hAnsi="Verdana"/>
          <w:sz w:val="20"/>
          <w:lang w:val="es-ES_tradnl"/>
        </w:rPr>
        <w:t>Skulmowski</w:t>
      </w:r>
      <w:proofErr w:type="spellEnd"/>
      <w:r w:rsidR="00BD4417">
        <w:rPr>
          <w:rFonts w:ascii="Verdana" w:hAnsi="Verdana"/>
          <w:sz w:val="20"/>
          <w:lang w:val="es-ES_tradnl"/>
        </w:rPr>
        <w:t xml:space="preserve"> </w:t>
      </w:r>
      <w:r w:rsidR="00464545">
        <w:rPr>
          <w:rFonts w:ascii="Verdana" w:hAnsi="Verdana"/>
          <w:sz w:val="20"/>
          <w:lang w:val="es-ES_tradnl"/>
        </w:rPr>
        <w:t>&amp;</w:t>
      </w:r>
      <w:r w:rsidR="00BD4417">
        <w:rPr>
          <w:rFonts w:ascii="Verdana" w:hAnsi="Verdana"/>
          <w:sz w:val="20"/>
          <w:lang w:val="es-ES_tradnl"/>
        </w:rPr>
        <w:t xml:space="preserve"> Rey, 2018).</w:t>
      </w:r>
      <w:r w:rsidR="00170B27">
        <w:rPr>
          <w:rFonts w:ascii="Verdana" w:hAnsi="Verdana"/>
          <w:sz w:val="20"/>
          <w:lang w:val="es-ES_tradnl"/>
        </w:rPr>
        <w:t xml:space="preserve"> La </w:t>
      </w:r>
      <w:r w:rsidR="00170B27" w:rsidRPr="00170B27">
        <w:rPr>
          <w:rFonts w:ascii="Verdana" w:hAnsi="Verdana"/>
          <w:sz w:val="20"/>
          <w:lang w:val="es-ES_tradnl"/>
        </w:rPr>
        <w:t>influencia</w:t>
      </w:r>
      <w:r w:rsidR="00170B27">
        <w:rPr>
          <w:rFonts w:ascii="Verdana" w:hAnsi="Verdana"/>
          <w:sz w:val="20"/>
          <w:lang w:val="es-ES_tradnl"/>
        </w:rPr>
        <w:t xml:space="preserve"> recíproca</w:t>
      </w:r>
      <w:r w:rsidR="00170B27" w:rsidRPr="00170B27">
        <w:rPr>
          <w:rFonts w:ascii="Verdana" w:hAnsi="Verdana"/>
          <w:sz w:val="20"/>
          <w:lang w:val="es-ES_tradnl"/>
        </w:rPr>
        <w:t xml:space="preserve"> entre el movimiento y la percepción, así como la activación de las áreas </w:t>
      </w:r>
      <w:r w:rsidR="00170B27">
        <w:rPr>
          <w:rFonts w:ascii="Verdana" w:hAnsi="Verdana"/>
          <w:sz w:val="20"/>
          <w:lang w:val="es-ES_tradnl"/>
        </w:rPr>
        <w:t>motoras del cerebro durante la percepción del ritmo, se consideran como una de las bases de la cognición musical corporizada.</w:t>
      </w:r>
    </w:p>
    <w:p w14:paraId="5E0E2E8B" w14:textId="4239D65E" w:rsidR="00CD2DD2" w:rsidRDefault="00D25609" w:rsidP="008B1F1D">
      <w:pPr>
        <w:widowControl/>
        <w:spacing w:after="200"/>
        <w:jc w:val="both"/>
        <w:rPr>
          <w:rFonts w:ascii="Verdana" w:hAnsi="Verdana"/>
          <w:sz w:val="20"/>
          <w:lang w:val="es-ES_tradnl"/>
        </w:rPr>
      </w:pPr>
      <w:r>
        <w:rPr>
          <w:rFonts w:ascii="Verdana" w:hAnsi="Verdana"/>
          <w:sz w:val="20"/>
          <w:lang w:val="es-ES_tradnl"/>
        </w:rPr>
        <w:t xml:space="preserve">En la actualidad se han desarrollado otras formas de transmisión del conocimiento, basadas en los entornos digitales, que utilizan la percepción, la interacción y la retroalimentación o </w:t>
      </w:r>
      <w:proofErr w:type="spellStart"/>
      <w:r>
        <w:rPr>
          <w:rFonts w:ascii="Verdana" w:hAnsi="Verdana"/>
          <w:sz w:val="20"/>
          <w:lang w:val="es-ES_tradnl"/>
        </w:rPr>
        <w:t>feedback</w:t>
      </w:r>
      <w:proofErr w:type="spellEnd"/>
      <w:r>
        <w:rPr>
          <w:rFonts w:ascii="Verdana" w:hAnsi="Verdana"/>
          <w:sz w:val="20"/>
          <w:lang w:val="es-ES_tradnl"/>
        </w:rPr>
        <w:t xml:space="preserve"> (Aprendizaje </w:t>
      </w:r>
      <w:proofErr w:type="spellStart"/>
      <w:r>
        <w:rPr>
          <w:rFonts w:ascii="Verdana" w:hAnsi="Verdana"/>
          <w:sz w:val="20"/>
          <w:lang w:val="es-ES_tradnl"/>
        </w:rPr>
        <w:t>perceptuo</w:t>
      </w:r>
      <w:proofErr w:type="spellEnd"/>
      <w:r>
        <w:rPr>
          <w:rFonts w:ascii="Verdana" w:hAnsi="Verdana"/>
          <w:sz w:val="20"/>
          <w:lang w:val="es-ES_tradnl"/>
        </w:rPr>
        <w:t>-motor</w:t>
      </w:r>
      <w:r w:rsidR="00520C15">
        <w:rPr>
          <w:rFonts w:ascii="Verdana" w:hAnsi="Verdana"/>
          <w:sz w:val="20"/>
          <w:lang w:val="es-ES_tradnl"/>
        </w:rPr>
        <w:t>)</w:t>
      </w:r>
      <w:r w:rsidR="005530DA">
        <w:rPr>
          <w:rFonts w:ascii="Verdana" w:hAnsi="Verdana"/>
          <w:sz w:val="20"/>
          <w:lang w:val="es-ES_tradnl"/>
        </w:rPr>
        <w:t xml:space="preserve">. </w:t>
      </w:r>
      <w:r w:rsidR="00CD2DD2">
        <w:rPr>
          <w:rFonts w:ascii="Verdana" w:hAnsi="Verdana"/>
          <w:sz w:val="20"/>
          <w:lang w:val="es-ES_tradnl"/>
        </w:rPr>
        <w:t xml:space="preserve">Se ha observado en personas que juegan videojuegos de acción, una mayor capacidad de mantener la atención, de filtrar información relevante de la no relevante. Además presentan una mayor activación de la red </w:t>
      </w:r>
      <w:proofErr w:type="spellStart"/>
      <w:r w:rsidR="00CD2DD2">
        <w:rPr>
          <w:rFonts w:ascii="Verdana" w:hAnsi="Verdana"/>
          <w:sz w:val="20"/>
          <w:lang w:val="es-ES_tradnl"/>
        </w:rPr>
        <w:t>fronto</w:t>
      </w:r>
      <w:proofErr w:type="spellEnd"/>
      <w:r w:rsidR="00CD2DD2">
        <w:rPr>
          <w:rFonts w:ascii="Verdana" w:hAnsi="Verdana"/>
          <w:sz w:val="20"/>
          <w:lang w:val="es-ES_tradnl"/>
        </w:rPr>
        <w:t xml:space="preserve"> parietal, cuando la demanda atencional aumenta comparado con los que no eran expertos, lo anterior medido a través de Resonancia magnética funcional (</w:t>
      </w:r>
      <w:proofErr w:type="spellStart"/>
      <w:r w:rsidR="00CD2DD2">
        <w:rPr>
          <w:rFonts w:ascii="Verdana" w:hAnsi="Verdana"/>
          <w:sz w:val="20"/>
          <w:lang w:val="es-ES_tradnl"/>
        </w:rPr>
        <w:t>Bavelier</w:t>
      </w:r>
      <w:proofErr w:type="spellEnd"/>
      <w:r w:rsidR="000412C2">
        <w:rPr>
          <w:rFonts w:ascii="Verdana" w:hAnsi="Verdana"/>
          <w:sz w:val="20"/>
          <w:lang w:val="es-ES_tradnl"/>
        </w:rPr>
        <w:t xml:space="preserve"> &amp; </w:t>
      </w:r>
      <w:proofErr w:type="spellStart"/>
      <w:r w:rsidR="000412C2">
        <w:rPr>
          <w:rFonts w:ascii="Verdana" w:hAnsi="Verdana"/>
          <w:sz w:val="20"/>
          <w:lang w:val="es-ES_tradnl"/>
        </w:rPr>
        <w:t>Davidson</w:t>
      </w:r>
      <w:proofErr w:type="spellEnd"/>
      <w:r w:rsidR="000412C2">
        <w:rPr>
          <w:rFonts w:ascii="Verdana" w:hAnsi="Verdana"/>
          <w:sz w:val="20"/>
          <w:lang w:val="es-ES_tradnl"/>
        </w:rPr>
        <w:t xml:space="preserve">., </w:t>
      </w:r>
      <w:r w:rsidR="00CD2DD2">
        <w:rPr>
          <w:rFonts w:ascii="Verdana" w:hAnsi="Verdana"/>
          <w:sz w:val="20"/>
          <w:lang w:val="es-ES_tradnl"/>
        </w:rPr>
        <w:t>201</w:t>
      </w:r>
      <w:r w:rsidR="000412C2">
        <w:rPr>
          <w:rFonts w:ascii="Verdana" w:hAnsi="Verdana"/>
          <w:sz w:val="20"/>
          <w:lang w:val="es-ES_tradnl"/>
        </w:rPr>
        <w:t>3</w:t>
      </w:r>
      <w:r w:rsidR="00CD2DD2">
        <w:rPr>
          <w:rFonts w:ascii="Verdana" w:hAnsi="Verdana"/>
          <w:sz w:val="20"/>
          <w:lang w:val="es-ES_tradnl"/>
        </w:rPr>
        <w:t>).</w:t>
      </w:r>
    </w:p>
    <w:p w14:paraId="76941F6F" w14:textId="787A4682" w:rsidR="005530DA" w:rsidRPr="00C11D22" w:rsidRDefault="005530DA" w:rsidP="00C11D22">
      <w:pPr>
        <w:jc w:val="both"/>
        <w:rPr>
          <w:rFonts w:ascii="Verdana" w:hAnsi="Verdana"/>
          <w:sz w:val="20"/>
        </w:rPr>
      </w:pPr>
      <w:proofErr w:type="spellStart"/>
      <w:r w:rsidRPr="000740F4">
        <w:rPr>
          <w:rFonts w:ascii="Verdana" w:hAnsi="Verdana"/>
          <w:sz w:val="20"/>
        </w:rPr>
        <w:t>Radford</w:t>
      </w:r>
      <w:proofErr w:type="spellEnd"/>
      <w:r w:rsidRPr="000740F4">
        <w:rPr>
          <w:rFonts w:ascii="Verdana" w:hAnsi="Verdana"/>
          <w:sz w:val="20"/>
        </w:rPr>
        <w:t xml:space="preserve"> y André (2009) desarrollan la noción de la naturaleza </w:t>
      </w:r>
      <w:r w:rsidRPr="000740F4">
        <w:rPr>
          <w:rFonts w:ascii="Verdana" w:hAnsi="Verdana"/>
          <w:i/>
          <w:sz w:val="20"/>
        </w:rPr>
        <w:t>multimodal de la cognición</w:t>
      </w:r>
      <w:r w:rsidRPr="000740F4">
        <w:rPr>
          <w:rFonts w:ascii="Verdana" w:hAnsi="Verdana"/>
          <w:sz w:val="20"/>
        </w:rPr>
        <w:t>. Los autores defienden la necesidad de una enseñanza de la matemática que no dependa principalmente del lenguaje y los signos, sino donde se reconozca que la mutua colaboración entre los diferentes sentidos, ya que esto permite una caracterización profunda del contenido semántico de los conceptos y de procesos de abstracción. De esa forma, los autores recomiendan el desarrollo de “actividades escolares que soliciten modalidades sensoriales variadas y permitan, a su vez, integrar estas actividades en otras de cará</w:t>
      </w:r>
      <w:r w:rsidR="000740F4" w:rsidRPr="000740F4">
        <w:rPr>
          <w:rFonts w:ascii="Verdana" w:hAnsi="Verdana"/>
          <w:sz w:val="20"/>
        </w:rPr>
        <w:t>cter más y más abstracto”</w:t>
      </w:r>
      <w:r w:rsidRPr="000740F4">
        <w:rPr>
          <w:rFonts w:ascii="Verdana" w:hAnsi="Verdana"/>
          <w:sz w:val="20"/>
        </w:rPr>
        <w:t>.</w:t>
      </w:r>
      <w:r w:rsidRPr="00C11D22">
        <w:rPr>
          <w:rFonts w:ascii="Verdana" w:hAnsi="Verdana"/>
          <w:sz w:val="20"/>
        </w:rPr>
        <w:t xml:space="preserve"> </w:t>
      </w:r>
    </w:p>
    <w:p w14:paraId="197347BF" w14:textId="77777777" w:rsidR="005530DA" w:rsidRPr="00C11D22" w:rsidRDefault="005530DA" w:rsidP="00C11D22">
      <w:pPr>
        <w:widowControl/>
        <w:spacing w:after="200"/>
        <w:jc w:val="both"/>
        <w:rPr>
          <w:rFonts w:ascii="Verdana" w:hAnsi="Verdana"/>
          <w:sz w:val="20"/>
          <w:lang w:val="es-ES_tradnl"/>
        </w:rPr>
      </w:pPr>
    </w:p>
    <w:p w14:paraId="4779E660" w14:textId="33144E0D" w:rsidR="00115922" w:rsidRPr="00D25609" w:rsidRDefault="00D25609" w:rsidP="00D25609">
      <w:pPr>
        <w:jc w:val="both"/>
        <w:rPr>
          <w:rFonts w:ascii="Verdana" w:hAnsi="Verdana"/>
          <w:b/>
          <w:sz w:val="20"/>
        </w:rPr>
      </w:pPr>
      <w:r w:rsidRPr="00D25609">
        <w:rPr>
          <w:rFonts w:ascii="Verdana" w:hAnsi="Verdana"/>
          <w:b/>
          <w:sz w:val="20"/>
        </w:rPr>
        <w:t>Efectos cognitivos de la Música:</w:t>
      </w:r>
    </w:p>
    <w:p w14:paraId="3E407987" w14:textId="77777777" w:rsidR="000E6FFB" w:rsidRPr="002226D0" w:rsidRDefault="000E6FFB" w:rsidP="00D25609">
      <w:pPr>
        <w:jc w:val="both"/>
        <w:rPr>
          <w:rFonts w:ascii="Verdana" w:hAnsi="Verdana"/>
          <w:sz w:val="20"/>
        </w:rPr>
      </w:pPr>
      <w:r w:rsidRPr="002226D0">
        <w:rPr>
          <w:rFonts w:ascii="Verdana" w:hAnsi="Verdana"/>
          <w:sz w:val="20"/>
        </w:rPr>
        <w:t>Desde hace algunos años, se ha avanzado en el estudio de las Neurociencias cognitivas en la importancia de la Música. Fundamentalmente, a partir del desarrollo tecnológico que ha permitido observar los efectos beneficiosos que genera en el sistema nervioso.</w:t>
      </w:r>
    </w:p>
    <w:p w14:paraId="4A82FDF8" w14:textId="6C2C61AA" w:rsidR="000E6FFB" w:rsidRPr="002226D0" w:rsidRDefault="000E6FFB" w:rsidP="00D25609">
      <w:pPr>
        <w:jc w:val="both"/>
        <w:rPr>
          <w:rFonts w:ascii="Verdana" w:hAnsi="Verdana"/>
          <w:sz w:val="20"/>
        </w:rPr>
      </w:pPr>
      <w:r w:rsidRPr="002226D0">
        <w:rPr>
          <w:rFonts w:ascii="Verdana" w:hAnsi="Verdana"/>
          <w:sz w:val="20"/>
        </w:rPr>
        <w:t>La música constituye una actividad compleja que involucra la capacidad de integración sensorio-motora, aprendizaje, memoria y funciones ejecutivas. Además constituye una actividad que puede ser desarrollada tanto de manera individual como grupal, en la que se genera una interacción entre quienes participan, lo que favorece la cohesión social. (</w:t>
      </w:r>
      <w:proofErr w:type="spellStart"/>
      <w:r w:rsidRPr="002226D0">
        <w:rPr>
          <w:rFonts w:ascii="Verdana" w:hAnsi="Verdana"/>
          <w:sz w:val="20"/>
        </w:rPr>
        <w:t>Glowinski</w:t>
      </w:r>
      <w:proofErr w:type="spellEnd"/>
      <w:r w:rsidRPr="002226D0">
        <w:rPr>
          <w:rFonts w:ascii="Verdana" w:hAnsi="Verdana"/>
          <w:sz w:val="20"/>
        </w:rPr>
        <w:t xml:space="preserve"> et al., 2016).</w:t>
      </w:r>
    </w:p>
    <w:p w14:paraId="5B552CC6" w14:textId="2A2477DB" w:rsidR="000E6FFB" w:rsidRPr="002226D0" w:rsidRDefault="000E6FFB" w:rsidP="00D25609">
      <w:pPr>
        <w:jc w:val="both"/>
        <w:rPr>
          <w:rFonts w:ascii="Verdana" w:hAnsi="Verdana"/>
          <w:sz w:val="20"/>
        </w:rPr>
      </w:pPr>
      <w:r w:rsidRPr="002226D0">
        <w:rPr>
          <w:rFonts w:ascii="Verdana" w:hAnsi="Verdana"/>
          <w:sz w:val="20"/>
        </w:rPr>
        <w:t>La práctica de la música en niños aumenta la sensibilidad auditiva (</w:t>
      </w:r>
      <w:proofErr w:type="spellStart"/>
      <w:r w:rsidRPr="002226D0">
        <w:rPr>
          <w:rFonts w:ascii="Verdana" w:hAnsi="Verdana"/>
          <w:sz w:val="20"/>
        </w:rPr>
        <w:t>Putkinen</w:t>
      </w:r>
      <w:proofErr w:type="spellEnd"/>
      <w:r w:rsidRPr="002226D0">
        <w:rPr>
          <w:rFonts w:ascii="Verdana" w:hAnsi="Verdana"/>
          <w:sz w:val="20"/>
        </w:rPr>
        <w:t xml:space="preserve"> et al., 2015) las habilidades verbales, como el aprendizaje de una segunda lengua (</w:t>
      </w:r>
      <w:proofErr w:type="spellStart"/>
      <w:r w:rsidRPr="002226D0">
        <w:rPr>
          <w:rFonts w:ascii="Verdana" w:hAnsi="Verdana"/>
          <w:sz w:val="20"/>
        </w:rPr>
        <w:t>Milovanov</w:t>
      </w:r>
      <w:proofErr w:type="spellEnd"/>
      <w:r w:rsidRPr="002226D0">
        <w:rPr>
          <w:rFonts w:ascii="Verdana" w:hAnsi="Verdana"/>
          <w:sz w:val="20"/>
        </w:rPr>
        <w:t xml:space="preserve"> et al., 2010) y la capacidad de razonamiento general (</w:t>
      </w:r>
      <w:proofErr w:type="spellStart"/>
      <w:r w:rsidRPr="002226D0">
        <w:rPr>
          <w:rFonts w:ascii="Verdana" w:hAnsi="Verdana"/>
          <w:sz w:val="20"/>
        </w:rPr>
        <w:t>Miendlarzewska</w:t>
      </w:r>
      <w:proofErr w:type="spellEnd"/>
      <w:r w:rsidRPr="002226D0">
        <w:rPr>
          <w:rFonts w:ascii="Verdana" w:hAnsi="Verdana"/>
          <w:sz w:val="20"/>
        </w:rPr>
        <w:t xml:space="preserve"> et al</w:t>
      </w:r>
      <w:r w:rsidRPr="002226D0">
        <w:rPr>
          <w:rFonts w:ascii="Verdana" w:hAnsi="Verdana"/>
          <w:i/>
          <w:sz w:val="20"/>
        </w:rPr>
        <w:t>.,</w:t>
      </w:r>
      <w:r w:rsidRPr="002226D0">
        <w:rPr>
          <w:rFonts w:ascii="Verdana" w:hAnsi="Verdana"/>
          <w:sz w:val="20"/>
        </w:rPr>
        <w:t xml:space="preserve"> 2014). Los efectos de la música, no solo influyen sobre las </w:t>
      </w:r>
      <w:r w:rsidRPr="002226D0">
        <w:rPr>
          <w:rFonts w:ascii="Verdana" w:hAnsi="Verdana"/>
          <w:sz w:val="20"/>
        </w:rPr>
        <w:lastRenderedPageBreak/>
        <w:t>habilidades propias del interpretar un instrumento o escuchar música, si no que se pueden transferir a otras funciones cognitivas, lo que no se ha observado de la misma manera en ninguna otra actividad (</w:t>
      </w:r>
      <w:proofErr w:type="spellStart"/>
      <w:r w:rsidRPr="002226D0">
        <w:rPr>
          <w:rFonts w:ascii="Verdana" w:hAnsi="Verdana"/>
          <w:sz w:val="20"/>
        </w:rPr>
        <w:t>Miendlarzewska</w:t>
      </w:r>
      <w:proofErr w:type="spellEnd"/>
      <w:r w:rsidRPr="002226D0">
        <w:rPr>
          <w:rFonts w:ascii="Verdana" w:hAnsi="Verdana"/>
          <w:sz w:val="20"/>
        </w:rPr>
        <w:t xml:space="preserve"> et al</w:t>
      </w:r>
      <w:r w:rsidRPr="002226D0">
        <w:rPr>
          <w:rFonts w:ascii="Verdana" w:hAnsi="Verdana"/>
          <w:i/>
          <w:sz w:val="20"/>
        </w:rPr>
        <w:t>.,</w:t>
      </w:r>
      <w:r w:rsidRPr="002226D0">
        <w:rPr>
          <w:rFonts w:ascii="Verdana" w:hAnsi="Verdana"/>
          <w:sz w:val="20"/>
        </w:rPr>
        <w:t xml:space="preserve"> 2014). </w:t>
      </w:r>
      <w:r w:rsidR="00350280">
        <w:rPr>
          <w:rFonts w:ascii="Verdana" w:hAnsi="Verdana"/>
          <w:sz w:val="20"/>
        </w:rPr>
        <w:t>L</w:t>
      </w:r>
      <w:r w:rsidR="00D25609">
        <w:rPr>
          <w:rFonts w:ascii="Verdana" w:hAnsi="Verdana"/>
          <w:sz w:val="20"/>
        </w:rPr>
        <w:t>a práctica musical</w:t>
      </w:r>
      <w:r w:rsidRPr="002226D0">
        <w:rPr>
          <w:rFonts w:ascii="Verdana" w:hAnsi="Verdana"/>
          <w:sz w:val="20"/>
        </w:rPr>
        <w:t xml:space="preserve"> </w:t>
      </w:r>
      <w:r w:rsidR="00D25609">
        <w:rPr>
          <w:rFonts w:ascii="Verdana" w:hAnsi="Verdana"/>
          <w:sz w:val="20"/>
        </w:rPr>
        <w:t>permite</w:t>
      </w:r>
      <w:r w:rsidRPr="002226D0">
        <w:rPr>
          <w:rFonts w:ascii="Verdana" w:hAnsi="Verdana"/>
          <w:sz w:val="20"/>
        </w:rPr>
        <w:t xml:space="preserve"> adquirir</w:t>
      </w:r>
      <w:r w:rsidR="00D25609">
        <w:rPr>
          <w:rFonts w:ascii="Verdana" w:hAnsi="Verdana"/>
          <w:sz w:val="20"/>
        </w:rPr>
        <w:t>,</w:t>
      </w:r>
      <w:r w:rsidRPr="002226D0">
        <w:rPr>
          <w:rFonts w:ascii="Verdana" w:hAnsi="Verdana"/>
          <w:sz w:val="20"/>
        </w:rPr>
        <w:t xml:space="preserve"> comprender las reglas del lenguaje y </w:t>
      </w:r>
      <w:r w:rsidR="00D25609">
        <w:rPr>
          <w:rFonts w:ascii="Verdana" w:hAnsi="Verdana"/>
          <w:sz w:val="20"/>
        </w:rPr>
        <w:t xml:space="preserve">su sintaxis más rápidamente </w:t>
      </w:r>
      <w:r w:rsidRPr="002226D0">
        <w:rPr>
          <w:rFonts w:ascii="Verdana" w:hAnsi="Verdana"/>
          <w:sz w:val="20"/>
        </w:rPr>
        <w:t>(</w:t>
      </w:r>
      <w:proofErr w:type="spellStart"/>
      <w:r w:rsidRPr="002226D0">
        <w:rPr>
          <w:rFonts w:ascii="Verdana" w:hAnsi="Verdana"/>
          <w:sz w:val="20"/>
        </w:rPr>
        <w:t>Peretz</w:t>
      </w:r>
      <w:proofErr w:type="spellEnd"/>
      <w:r w:rsidRPr="002226D0">
        <w:rPr>
          <w:rFonts w:ascii="Verdana" w:hAnsi="Verdana"/>
          <w:sz w:val="20"/>
        </w:rPr>
        <w:t xml:space="preserve"> el al., 2009).</w:t>
      </w:r>
    </w:p>
    <w:p w14:paraId="6DA38A88" w14:textId="3976DA09" w:rsidR="000E6FFB" w:rsidRDefault="000E6FFB" w:rsidP="00CD127A">
      <w:pPr>
        <w:jc w:val="both"/>
        <w:rPr>
          <w:rFonts w:ascii="Verdana" w:hAnsi="Verdana"/>
          <w:sz w:val="20"/>
        </w:rPr>
      </w:pPr>
      <w:r w:rsidRPr="002226D0">
        <w:rPr>
          <w:rFonts w:ascii="Verdana" w:hAnsi="Verdana"/>
          <w:sz w:val="20"/>
        </w:rPr>
        <w:t xml:space="preserve">El campo de la Educación Musical y Neurociencia, reviste una gran importancia y además es un campo relativamente nuevo y amplio, que en parte logra derribar los mitos que aún existen en el área de la Educación, que consideran a la Educación musical, como una entretención, sin observar los procesos complejos que ocurren </w:t>
      </w:r>
      <w:r w:rsidR="008663A1">
        <w:rPr>
          <w:rFonts w:ascii="Verdana" w:hAnsi="Verdana"/>
          <w:sz w:val="20"/>
        </w:rPr>
        <w:t>durante el aprendizaje de la música.</w:t>
      </w:r>
    </w:p>
    <w:p w14:paraId="70655F64" w14:textId="77777777" w:rsidR="004E4B3C" w:rsidRDefault="004E4B3C" w:rsidP="004E4B3C">
      <w:pPr>
        <w:jc w:val="both"/>
        <w:rPr>
          <w:rFonts w:ascii="Verdana" w:hAnsi="Verdana"/>
          <w:sz w:val="20"/>
        </w:rPr>
      </w:pPr>
    </w:p>
    <w:p w14:paraId="7C0970B1" w14:textId="0C5A3AE0" w:rsidR="004E4B3C" w:rsidRDefault="004E4B3C" w:rsidP="004E4B3C">
      <w:pPr>
        <w:jc w:val="both"/>
        <w:rPr>
          <w:rFonts w:ascii="Verdana" w:hAnsi="Verdana"/>
          <w:b/>
          <w:sz w:val="20"/>
        </w:rPr>
      </w:pPr>
      <w:r w:rsidRPr="004E4B3C">
        <w:rPr>
          <w:rFonts w:ascii="Verdana" w:hAnsi="Verdana"/>
          <w:b/>
          <w:sz w:val="20"/>
        </w:rPr>
        <w:t>Música y Movimiento:</w:t>
      </w:r>
      <w:r>
        <w:rPr>
          <w:rFonts w:ascii="Verdana" w:hAnsi="Verdana"/>
          <w:b/>
          <w:sz w:val="20"/>
        </w:rPr>
        <w:t xml:space="preserve"> </w:t>
      </w:r>
    </w:p>
    <w:p w14:paraId="5D83C844" w14:textId="03EBA45F" w:rsidR="004E4B3C" w:rsidRPr="00AE3A24" w:rsidRDefault="004E4B3C" w:rsidP="004E4B3C">
      <w:pPr>
        <w:jc w:val="both"/>
        <w:rPr>
          <w:rFonts w:ascii="Verdana" w:hAnsi="Verdana"/>
          <w:sz w:val="20"/>
        </w:rPr>
      </w:pPr>
      <w:r w:rsidRPr="00AE3A24">
        <w:rPr>
          <w:rFonts w:ascii="Verdana" w:hAnsi="Verdana"/>
          <w:sz w:val="20"/>
        </w:rPr>
        <w:t>Durante toda la vida se pueden generar modificaciones en nuestro sistema nervioso, lo que se conoce como plasticidad. Estos cambios pueden ser estructurales o funcionales, modificaciones que se producen como resultado tanto de la influencia de los genes, como por la experiencia. La gran diversidad de habilidades y conductas generadas en nuestro sistema nervioso, derivan de la influencia tanto de la genética como del ambiente, lo que incluye la exposición a diferentes estímulos durante toda la vida. Una actividad compleja como la música, que involucra diferentes funciones cognitivas y sensorio-motoras constituye una práctica clave en el desarrollo de plasticidad.  Los cambios plásticos en el sistema nervioso se pueden producir tanto a corto como a largo plazo (</w:t>
      </w:r>
      <w:proofErr w:type="spellStart"/>
      <w:r w:rsidRPr="00AE3A24">
        <w:rPr>
          <w:rFonts w:ascii="Verdana" w:hAnsi="Verdana"/>
          <w:sz w:val="20"/>
        </w:rPr>
        <w:t>Wan</w:t>
      </w:r>
      <w:proofErr w:type="spellEnd"/>
      <w:r w:rsidRPr="00AE3A24">
        <w:rPr>
          <w:rFonts w:ascii="Verdana" w:hAnsi="Verdana"/>
          <w:sz w:val="20"/>
        </w:rPr>
        <w:t xml:space="preserve"> et al., 2010). Debido a las características de la práctica musical, la cual requiere de una ejecución repetitiva de tareas motoras y sensoriales, que además necesita de su integración, se generan modificaciones en las regiones cerebrales relacionadas con dichas funciones. </w:t>
      </w:r>
    </w:p>
    <w:p w14:paraId="74DFC663" w14:textId="7E238734" w:rsidR="004E4B3C" w:rsidRPr="00AE3A24" w:rsidRDefault="00CD127A" w:rsidP="004E4B3C">
      <w:pPr>
        <w:jc w:val="both"/>
        <w:rPr>
          <w:rFonts w:ascii="Verdana" w:hAnsi="Verdana"/>
          <w:sz w:val="20"/>
        </w:rPr>
      </w:pPr>
      <w:r>
        <w:rPr>
          <w:rFonts w:ascii="Verdana" w:hAnsi="Verdana"/>
          <w:sz w:val="20"/>
        </w:rPr>
        <w:t>Por otra parte, c</w:t>
      </w:r>
      <w:r w:rsidR="00D277C5" w:rsidRPr="00AE3A24">
        <w:rPr>
          <w:rFonts w:ascii="Verdana" w:hAnsi="Verdana"/>
          <w:sz w:val="20"/>
        </w:rPr>
        <w:t xml:space="preserve">uando un movimiento es realizado </w:t>
      </w:r>
      <w:r>
        <w:rPr>
          <w:rFonts w:ascii="Verdana" w:hAnsi="Verdana"/>
          <w:sz w:val="20"/>
        </w:rPr>
        <w:t>junto</w:t>
      </w:r>
      <w:r w:rsidR="00D277C5" w:rsidRPr="00AE3A24">
        <w:rPr>
          <w:rFonts w:ascii="Verdana" w:hAnsi="Verdana"/>
          <w:sz w:val="20"/>
        </w:rPr>
        <w:t xml:space="preserve"> con escuchar música o incluso imaginándola, se activan otras regiones motoras, además de las regiones motoras que se activan al realizar el movimiento, sin la clave auditiva </w:t>
      </w:r>
      <w:r w:rsidR="00AE3A24">
        <w:rPr>
          <w:rFonts w:ascii="Verdana" w:hAnsi="Verdana"/>
          <w:sz w:val="20"/>
        </w:rPr>
        <w:t>(</w:t>
      </w:r>
      <w:proofErr w:type="spellStart"/>
      <w:r w:rsidR="00AE3A24">
        <w:rPr>
          <w:rFonts w:ascii="Verdana" w:hAnsi="Verdana"/>
          <w:sz w:val="20"/>
        </w:rPr>
        <w:t>Schaefer</w:t>
      </w:r>
      <w:proofErr w:type="spellEnd"/>
      <w:r w:rsidR="00AE3A24">
        <w:rPr>
          <w:rFonts w:ascii="Verdana" w:hAnsi="Verdana"/>
          <w:sz w:val="20"/>
        </w:rPr>
        <w:t>, et al., 2014).</w:t>
      </w:r>
      <w:r w:rsidR="001A1502">
        <w:rPr>
          <w:rFonts w:ascii="Verdana" w:hAnsi="Verdana"/>
          <w:sz w:val="20"/>
        </w:rPr>
        <w:t xml:space="preserve"> </w:t>
      </w:r>
      <w:r w:rsidR="0062303B">
        <w:rPr>
          <w:rFonts w:ascii="Verdana" w:hAnsi="Verdana"/>
          <w:sz w:val="20"/>
        </w:rPr>
        <w:t>El escuchar una secuencia rítmica, incluso sin realizar un acto motor activa las mismas regiones motoras que se activarían al moverse (</w:t>
      </w:r>
      <w:proofErr w:type="spellStart"/>
      <w:r w:rsidR="00055F29">
        <w:rPr>
          <w:rFonts w:ascii="Verdana" w:hAnsi="Verdana"/>
          <w:sz w:val="20"/>
        </w:rPr>
        <w:t>Levitin</w:t>
      </w:r>
      <w:proofErr w:type="spellEnd"/>
      <w:r w:rsidR="0062303B">
        <w:rPr>
          <w:rFonts w:ascii="Verdana" w:hAnsi="Verdana"/>
          <w:sz w:val="20"/>
        </w:rPr>
        <w:t>, et al.,</w:t>
      </w:r>
      <w:r w:rsidR="00464545">
        <w:rPr>
          <w:rFonts w:ascii="Verdana" w:hAnsi="Verdana"/>
          <w:sz w:val="20"/>
        </w:rPr>
        <w:t xml:space="preserve"> 2018</w:t>
      </w:r>
      <w:r w:rsidR="00233731">
        <w:rPr>
          <w:rFonts w:ascii="Verdana" w:hAnsi="Verdana"/>
          <w:sz w:val="20"/>
        </w:rPr>
        <w:t>) E</w:t>
      </w:r>
      <w:r w:rsidR="004D3EE3">
        <w:rPr>
          <w:rFonts w:ascii="Verdana" w:hAnsi="Verdana"/>
          <w:sz w:val="20"/>
        </w:rPr>
        <w:t xml:space="preserve">l </w:t>
      </w:r>
      <w:proofErr w:type="spellStart"/>
      <w:r w:rsidR="004D3EE3">
        <w:rPr>
          <w:rFonts w:ascii="Verdana" w:hAnsi="Verdana"/>
          <w:sz w:val="20"/>
        </w:rPr>
        <w:t>encarrilamiento</w:t>
      </w:r>
      <w:proofErr w:type="spellEnd"/>
      <w:r w:rsidR="004D3EE3">
        <w:rPr>
          <w:rFonts w:ascii="Verdana" w:hAnsi="Verdana"/>
          <w:sz w:val="20"/>
        </w:rPr>
        <w:t xml:space="preserve"> o “</w:t>
      </w:r>
      <w:proofErr w:type="spellStart"/>
      <w:r w:rsidR="004D3EE3">
        <w:rPr>
          <w:rFonts w:ascii="Verdana" w:hAnsi="Verdana"/>
          <w:sz w:val="20"/>
        </w:rPr>
        <w:t>Entraiment</w:t>
      </w:r>
      <w:proofErr w:type="spellEnd"/>
      <w:r w:rsidR="004D3EE3">
        <w:rPr>
          <w:rFonts w:ascii="Verdana" w:hAnsi="Verdana"/>
          <w:sz w:val="20"/>
        </w:rPr>
        <w:t>” ocurre cuando los movimientos corporales se acoplan y se sincronizan con la música, lo que se logra en actividades como aplaudir, tocar un instrumento musical o bailar</w:t>
      </w:r>
      <w:r w:rsidR="008B1F1D">
        <w:rPr>
          <w:rFonts w:ascii="Verdana" w:hAnsi="Verdana"/>
          <w:sz w:val="20"/>
        </w:rPr>
        <w:t xml:space="preserve"> y l</w:t>
      </w:r>
      <w:r w:rsidR="004D3EE3">
        <w:rPr>
          <w:rFonts w:ascii="Verdana" w:hAnsi="Verdana"/>
          <w:sz w:val="20"/>
        </w:rPr>
        <w:t xml:space="preserve">as oscilaciones cerebrales </w:t>
      </w:r>
      <w:proofErr w:type="spellStart"/>
      <w:r w:rsidR="004D3EE3">
        <w:rPr>
          <w:rFonts w:ascii="Verdana" w:hAnsi="Verdana"/>
          <w:sz w:val="20"/>
        </w:rPr>
        <w:t>autosostenidas</w:t>
      </w:r>
      <w:proofErr w:type="spellEnd"/>
      <w:r w:rsidR="004D3EE3">
        <w:rPr>
          <w:rFonts w:ascii="Verdana" w:hAnsi="Verdana"/>
          <w:sz w:val="20"/>
        </w:rPr>
        <w:t xml:space="preserve"> se sinc</w:t>
      </w:r>
      <w:r w:rsidR="00464545">
        <w:rPr>
          <w:rFonts w:ascii="Verdana" w:hAnsi="Verdana"/>
          <w:sz w:val="20"/>
        </w:rPr>
        <w:t>ronizan al periodo del estímulo.</w:t>
      </w:r>
      <w:r w:rsidR="00A54643">
        <w:rPr>
          <w:rFonts w:ascii="Verdana" w:hAnsi="Verdana"/>
          <w:sz w:val="20"/>
        </w:rPr>
        <w:t xml:space="preserve"> Se demostró que la exactitud o la variabilidad en la capacidad de seguir una secuencia de eventos visuales o auditivos aplaudiendo podía ser modificada con el aprendizaje musical, aumentando su capacidad de anticipar la clave</w:t>
      </w:r>
      <w:r w:rsidR="004D0ADE">
        <w:rPr>
          <w:rFonts w:ascii="Verdana" w:hAnsi="Verdana"/>
          <w:sz w:val="20"/>
        </w:rPr>
        <w:t xml:space="preserve"> (</w:t>
      </w:r>
      <w:proofErr w:type="spellStart"/>
      <w:r w:rsidR="004D0ADE">
        <w:rPr>
          <w:rFonts w:ascii="Verdana" w:hAnsi="Verdana"/>
          <w:sz w:val="20"/>
        </w:rPr>
        <w:t>Levitin</w:t>
      </w:r>
      <w:proofErr w:type="spellEnd"/>
      <w:r w:rsidR="004D0ADE">
        <w:rPr>
          <w:rFonts w:ascii="Verdana" w:hAnsi="Verdana"/>
          <w:sz w:val="20"/>
        </w:rPr>
        <w:t>, et al., 2018)</w:t>
      </w:r>
    </w:p>
    <w:p w14:paraId="4495E841" w14:textId="77777777" w:rsidR="004E4B3C" w:rsidRPr="00AE3A24" w:rsidRDefault="004E4B3C" w:rsidP="004E4B3C">
      <w:pPr>
        <w:jc w:val="both"/>
        <w:rPr>
          <w:rFonts w:ascii="Verdana" w:hAnsi="Verdana"/>
          <w:sz w:val="20"/>
        </w:rPr>
      </w:pPr>
    </w:p>
    <w:p w14:paraId="696DA5AF" w14:textId="675DFA8B" w:rsidR="004E4B3C" w:rsidRPr="004D0ADE" w:rsidRDefault="004E4B3C" w:rsidP="004E4B3C">
      <w:pPr>
        <w:jc w:val="both"/>
        <w:rPr>
          <w:rFonts w:ascii="Verdana" w:hAnsi="Verdana"/>
          <w:b/>
          <w:sz w:val="20"/>
        </w:rPr>
      </w:pPr>
      <w:r w:rsidRPr="004D0ADE">
        <w:rPr>
          <w:rFonts w:ascii="Verdana" w:hAnsi="Verdana"/>
          <w:b/>
          <w:sz w:val="20"/>
        </w:rPr>
        <w:t>El ritmo y su relación con las habilidades cognitivas</w:t>
      </w:r>
      <w:r w:rsidR="004D0ADE">
        <w:rPr>
          <w:rFonts w:ascii="Verdana" w:hAnsi="Verdana"/>
          <w:b/>
          <w:sz w:val="20"/>
        </w:rPr>
        <w:t>:</w:t>
      </w:r>
    </w:p>
    <w:p w14:paraId="2E7A1187" w14:textId="33AEF4ED" w:rsidR="004E4B3C" w:rsidRPr="00CD127A" w:rsidRDefault="004E4B3C" w:rsidP="004E4B3C">
      <w:pPr>
        <w:jc w:val="both"/>
        <w:rPr>
          <w:rFonts w:ascii="Verdana" w:hAnsi="Verdana"/>
          <w:sz w:val="20"/>
        </w:rPr>
      </w:pPr>
      <w:r w:rsidRPr="00CD127A">
        <w:rPr>
          <w:rFonts w:ascii="Verdana" w:hAnsi="Verdana"/>
          <w:sz w:val="20"/>
        </w:rPr>
        <w:t>Sincronizarse con el ritmo constituye una actividad que involucra procesos complejos que incluyen una red de regiones cerebrales como las áreas au</w:t>
      </w:r>
      <w:r w:rsidR="00E1139B">
        <w:rPr>
          <w:rFonts w:ascii="Verdana" w:hAnsi="Verdana"/>
          <w:sz w:val="20"/>
        </w:rPr>
        <w:t xml:space="preserve">ditivas, motoras y </w:t>
      </w:r>
      <w:proofErr w:type="spellStart"/>
      <w:r w:rsidR="00E1139B">
        <w:rPr>
          <w:rFonts w:ascii="Verdana" w:hAnsi="Verdana"/>
          <w:sz w:val="20"/>
        </w:rPr>
        <w:t>prefrontales</w:t>
      </w:r>
      <w:proofErr w:type="spellEnd"/>
      <w:r w:rsidR="00E1139B">
        <w:rPr>
          <w:rFonts w:ascii="Verdana" w:hAnsi="Verdana"/>
          <w:sz w:val="20"/>
        </w:rPr>
        <w:t xml:space="preserve">. </w:t>
      </w:r>
      <w:r w:rsidRPr="00CD127A">
        <w:rPr>
          <w:rFonts w:ascii="Verdana" w:hAnsi="Verdana"/>
          <w:sz w:val="20"/>
        </w:rPr>
        <w:t>La sincronización temporal al ritmo requiere de una fina precisión temporal del sistema auditivo (</w:t>
      </w:r>
      <w:proofErr w:type="spellStart"/>
      <w:r w:rsidRPr="00CD127A">
        <w:rPr>
          <w:rFonts w:ascii="Verdana" w:hAnsi="Verdana"/>
          <w:sz w:val="20"/>
        </w:rPr>
        <w:t>Tierney</w:t>
      </w:r>
      <w:proofErr w:type="spellEnd"/>
      <w:r w:rsidRPr="00CD127A">
        <w:rPr>
          <w:rFonts w:ascii="Verdana" w:hAnsi="Verdana"/>
          <w:sz w:val="20"/>
        </w:rPr>
        <w:t xml:space="preserve"> et al., 2013).</w:t>
      </w:r>
    </w:p>
    <w:p w14:paraId="1BFF318D" w14:textId="77777777" w:rsidR="004E4B3C" w:rsidRPr="00CD127A" w:rsidRDefault="004E4B3C" w:rsidP="004E4B3C">
      <w:pPr>
        <w:jc w:val="both"/>
        <w:rPr>
          <w:rFonts w:ascii="Verdana" w:hAnsi="Verdana"/>
          <w:sz w:val="20"/>
        </w:rPr>
      </w:pPr>
      <w:r w:rsidRPr="00CD127A">
        <w:rPr>
          <w:rFonts w:ascii="Verdana" w:hAnsi="Verdana"/>
          <w:sz w:val="20"/>
        </w:rPr>
        <w:t>La mayor parte de la actividad musical se basa en el ritmo y se ha propuesto que sería uno de los aspectos principales de los efectos positivos generados por la práctica musical (</w:t>
      </w:r>
      <w:proofErr w:type="spellStart"/>
      <w:r w:rsidRPr="00CD127A">
        <w:rPr>
          <w:rFonts w:ascii="Verdana" w:hAnsi="Verdana"/>
          <w:sz w:val="20"/>
        </w:rPr>
        <w:t>Miendlarzewska</w:t>
      </w:r>
      <w:proofErr w:type="spellEnd"/>
      <w:r w:rsidRPr="00CD127A">
        <w:rPr>
          <w:rFonts w:ascii="Verdana" w:hAnsi="Verdana"/>
          <w:sz w:val="20"/>
        </w:rPr>
        <w:t xml:space="preserve"> et al</w:t>
      </w:r>
      <w:r w:rsidRPr="00CD127A">
        <w:rPr>
          <w:rFonts w:ascii="Verdana" w:hAnsi="Verdana"/>
          <w:i/>
          <w:sz w:val="20"/>
        </w:rPr>
        <w:t>.,</w:t>
      </w:r>
      <w:r w:rsidRPr="00CD127A">
        <w:rPr>
          <w:rFonts w:ascii="Verdana" w:hAnsi="Verdana"/>
          <w:sz w:val="20"/>
        </w:rPr>
        <w:t xml:space="preserve"> 2014).</w:t>
      </w:r>
    </w:p>
    <w:p w14:paraId="281CA8F8" w14:textId="46A54329" w:rsidR="004E4B3C" w:rsidRDefault="004E4B3C" w:rsidP="004E4B3C">
      <w:pPr>
        <w:jc w:val="both"/>
        <w:rPr>
          <w:rFonts w:ascii="Verdana" w:hAnsi="Verdana"/>
          <w:sz w:val="20"/>
        </w:rPr>
      </w:pPr>
      <w:r w:rsidRPr="00CD127A">
        <w:rPr>
          <w:rFonts w:ascii="Verdana" w:hAnsi="Verdana"/>
          <w:sz w:val="20"/>
        </w:rPr>
        <w:t>La actividad neuronal de algunas regiones cerebrales, como la corteza visual es capaz d</w:t>
      </w:r>
      <w:r w:rsidR="0062303B" w:rsidRPr="00CD127A">
        <w:rPr>
          <w:rFonts w:ascii="Verdana" w:hAnsi="Verdana"/>
          <w:sz w:val="20"/>
        </w:rPr>
        <w:t>e encarrillarse con la periodici</w:t>
      </w:r>
      <w:r w:rsidRPr="00CD127A">
        <w:rPr>
          <w:rFonts w:ascii="Verdana" w:hAnsi="Verdana"/>
          <w:sz w:val="20"/>
        </w:rPr>
        <w:t>dad de un estímulo con un ritmo regular, lo que corresponde a un mecanismo de selección atencional (</w:t>
      </w:r>
      <w:proofErr w:type="spellStart"/>
      <w:r w:rsidRPr="00CD127A">
        <w:rPr>
          <w:rFonts w:ascii="Verdana" w:hAnsi="Verdana"/>
          <w:sz w:val="20"/>
        </w:rPr>
        <w:t>Lakatos</w:t>
      </w:r>
      <w:proofErr w:type="spellEnd"/>
      <w:r w:rsidRPr="00CD127A">
        <w:rPr>
          <w:rFonts w:ascii="Verdana" w:hAnsi="Verdana"/>
          <w:sz w:val="20"/>
        </w:rPr>
        <w:t xml:space="preserve"> et al., 2008). </w:t>
      </w:r>
    </w:p>
    <w:p w14:paraId="6E8AF527" w14:textId="6F528B67" w:rsidR="004E4B3C" w:rsidRPr="00CD127A" w:rsidRDefault="004D0ADE" w:rsidP="004E4B3C">
      <w:pPr>
        <w:jc w:val="both"/>
        <w:rPr>
          <w:rFonts w:ascii="Verdana" w:hAnsi="Verdana"/>
          <w:sz w:val="20"/>
        </w:rPr>
      </w:pPr>
      <w:r>
        <w:rPr>
          <w:rFonts w:ascii="Verdana" w:hAnsi="Verdana"/>
          <w:sz w:val="20"/>
        </w:rPr>
        <w:t>La capacidad de sincronizar el movimiento con la música surge a edades tempranas, durant</w:t>
      </w:r>
      <w:r w:rsidR="00372929">
        <w:rPr>
          <w:rFonts w:ascii="Verdana" w:hAnsi="Verdana"/>
          <w:sz w:val="20"/>
        </w:rPr>
        <w:t xml:space="preserve">e los dos primeros años de vida, </w:t>
      </w:r>
      <w:r>
        <w:rPr>
          <w:rFonts w:ascii="Verdana" w:hAnsi="Verdana"/>
          <w:sz w:val="20"/>
        </w:rPr>
        <w:t>los niños logran moverse rítmi</w:t>
      </w:r>
      <w:r w:rsidR="00372929">
        <w:rPr>
          <w:rFonts w:ascii="Verdana" w:hAnsi="Verdana"/>
          <w:sz w:val="20"/>
        </w:rPr>
        <w:t xml:space="preserve">camente en relación a la música, </w:t>
      </w:r>
      <w:r w:rsidR="00F63733">
        <w:rPr>
          <w:rFonts w:ascii="Verdana" w:hAnsi="Verdana"/>
          <w:sz w:val="20"/>
        </w:rPr>
        <w:t>capacidad que va mejorando a lo largo de los años</w:t>
      </w:r>
      <w:r w:rsidR="00372929">
        <w:rPr>
          <w:rFonts w:ascii="Verdana" w:hAnsi="Verdana"/>
          <w:sz w:val="20"/>
        </w:rPr>
        <w:t xml:space="preserve"> (</w:t>
      </w:r>
      <w:proofErr w:type="spellStart"/>
      <w:r w:rsidR="00372929">
        <w:rPr>
          <w:rFonts w:ascii="Verdana" w:hAnsi="Verdana"/>
          <w:sz w:val="20"/>
        </w:rPr>
        <w:t>Zentner</w:t>
      </w:r>
      <w:proofErr w:type="spellEnd"/>
      <w:r w:rsidR="00372929">
        <w:rPr>
          <w:rFonts w:ascii="Verdana" w:hAnsi="Verdana"/>
          <w:sz w:val="20"/>
        </w:rPr>
        <w:t xml:space="preserve"> &amp; </w:t>
      </w:r>
      <w:proofErr w:type="spellStart"/>
      <w:r w:rsidR="00372929">
        <w:rPr>
          <w:rFonts w:ascii="Verdana" w:hAnsi="Verdana"/>
          <w:sz w:val="20"/>
        </w:rPr>
        <w:t>Eerola</w:t>
      </w:r>
      <w:proofErr w:type="spellEnd"/>
      <w:r w:rsidR="00372929">
        <w:rPr>
          <w:rFonts w:ascii="Verdana" w:hAnsi="Verdana"/>
          <w:sz w:val="20"/>
        </w:rPr>
        <w:t>, 2010)</w:t>
      </w:r>
      <w:r w:rsidR="00F63733">
        <w:rPr>
          <w:rFonts w:ascii="Verdana" w:hAnsi="Verdana"/>
          <w:sz w:val="20"/>
        </w:rPr>
        <w:t>.</w:t>
      </w:r>
      <w:r w:rsidR="00A02FC1">
        <w:rPr>
          <w:rFonts w:ascii="Verdana" w:hAnsi="Verdana"/>
          <w:sz w:val="20"/>
        </w:rPr>
        <w:t xml:space="preserve"> </w:t>
      </w:r>
      <w:r w:rsidR="004E4B3C" w:rsidRPr="00CD127A">
        <w:rPr>
          <w:rFonts w:ascii="Verdana" w:hAnsi="Verdana"/>
          <w:sz w:val="20"/>
        </w:rPr>
        <w:t>Los niños que presentan dificultades con la lectura, también se les hace difícil sincronizarse con un ritmo. Se estudió la relación entre la capacidad de sincronizarse a un ritmo, con habilidades de lectura y otras habilidades tanto perceptuales, como cognitivas, encontrándose una correlación positiva entre la capacidad de seguir un ritmo y las habilidades antes mencionadas (</w:t>
      </w:r>
      <w:proofErr w:type="spellStart"/>
      <w:r w:rsidR="004E4B3C" w:rsidRPr="00CD127A">
        <w:rPr>
          <w:rFonts w:ascii="Verdana" w:hAnsi="Verdana"/>
          <w:sz w:val="20"/>
        </w:rPr>
        <w:t>Tierney</w:t>
      </w:r>
      <w:proofErr w:type="spellEnd"/>
      <w:r w:rsidR="004E4B3C" w:rsidRPr="00CD127A">
        <w:rPr>
          <w:rFonts w:ascii="Verdana" w:hAnsi="Verdana"/>
          <w:sz w:val="20"/>
        </w:rPr>
        <w:t xml:space="preserve"> et al., 2013).</w:t>
      </w:r>
    </w:p>
    <w:p w14:paraId="63EBC8CF" w14:textId="77777777" w:rsidR="004E4B3C" w:rsidRPr="00CD127A" w:rsidRDefault="004E4B3C" w:rsidP="004E4B3C">
      <w:pPr>
        <w:jc w:val="both"/>
        <w:rPr>
          <w:rFonts w:ascii="Verdana" w:hAnsi="Verdana"/>
          <w:sz w:val="20"/>
        </w:rPr>
      </w:pPr>
      <w:r w:rsidRPr="00CD127A">
        <w:rPr>
          <w:rFonts w:ascii="Verdana" w:hAnsi="Verdana"/>
          <w:sz w:val="20"/>
        </w:rPr>
        <w:t xml:space="preserve">Entonces, sería importante tener en cuenta como estrategia didáctica, la importancia de incorporar el uso de actividades musicales que involucren la sincronización con el ritmo, recordar secuencias rítmicas y desarrollar la capacidad de adaptarse a cambios en el pulso. </w:t>
      </w:r>
    </w:p>
    <w:p w14:paraId="4A0B77DD" w14:textId="26835949" w:rsidR="000E6FFB" w:rsidRPr="002226D0" w:rsidRDefault="004E4B3C" w:rsidP="00632027">
      <w:pPr>
        <w:jc w:val="both"/>
        <w:rPr>
          <w:rFonts w:ascii="Verdana" w:hAnsi="Verdana"/>
          <w:sz w:val="20"/>
        </w:rPr>
      </w:pPr>
      <w:r w:rsidRPr="00CD127A">
        <w:rPr>
          <w:rFonts w:ascii="Verdana" w:hAnsi="Verdana"/>
          <w:sz w:val="20"/>
        </w:rPr>
        <w:t xml:space="preserve"> </w:t>
      </w:r>
      <w:r w:rsidR="000E6FFB" w:rsidRPr="002226D0">
        <w:rPr>
          <w:rFonts w:ascii="Verdana" w:hAnsi="Verdana"/>
          <w:sz w:val="20"/>
        </w:rPr>
        <w:t xml:space="preserve"> </w:t>
      </w:r>
    </w:p>
    <w:p w14:paraId="3ABAB0B8" w14:textId="77777777" w:rsidR="00350280" w:rsidRDefault="008663A1" w:rsidP="001730AC">
      <w:pPr>
        <w:widowControl/>
        <w:jc w:val="both"/>
        <w:rPr>
          <w:rFonts w:ascii="Verdana" w:hAnsi="Verdana"/>
          <w:b/>
          <w:sz w:val="20"/>
        </w:rPr>
      </w:pPr>
      <w:r>
        <w:rPr>
          <w:rFonts w:ascii="Verdana" w:hAnsi="Verdana"/>
          <w:b/>
          <w:sz w:val="20"/>
        </w:rPr>
        <w:t>Música y habilidades matemáticas</w:t>
      </w:r>
      <w:r w:rsidR="00350280">
        <w:rPr>
          <w:rFonts w:ascii="Verdana" w:hAnsi="Verdana"/>
          <w:b/>
          <w:sz w:val="20"/>
        </w:rPr>
        <w:t>:</w:t>
      </w:r>
    </w:p>
    <w:p w14:paraId="3D2F6591" w14:textId="7C67D729" w:rsidR="00F32176" w:rsidRPr="00D27961" w:rsidRDefault="00F32176" w:rsidP="001730AC">
      <w:pPr>
        <w:spacing w:line="100" w:lineRule="atLeast"/>
        <w:jc w:val="both"/>
        <w:rPr>
          <w:rFonts w:ascii="Verdana" w:hAnsi="Verdana"/>
          <w:b/>
          <w:sz w:val="20"/>
        </w:rPr>
      </w:pPr>
      <w:r w:rsidRPr="00D27961">
        <w:rPr>
          <w:rFonts w:ascii="Verdana" w:hAnsi="Verdana"/>
          <w:sz w:val="20"/>
        </w:rPr>
        <w:t xml:space="preserve">Es claro que el énfasis en el currículum escolar se encuentra en el desarrollo de las habilidades de lectura y escritura, así como de matemáticas y otras ciencias. En este contexto, algunos investigadores y profesores se han preocupado por generar estrategias que incorporen las artes, y entre ellas la música, en el proceso de enseñanza de la matemática; por ejemplo, el desarrollo de </w:t>
      </w:r>
      <w:proofErr w:type="spellStart"/>
      <w:r w:rsidRPr="00D27961">
        <w:rPr>
          <w:rFonts w:ascii="Verdana" w:hAnsi="Verdana"/>
          <w:sz w:val="20"/>
        </w:rPr>
        <w:t>softwares</w:t>
      </w:r>
      <w:proofErr w:type="spellEnd"/>
      <w:r w:rsidRPr="00D27961">
        <w:rPr>
          <w:rFonts w:ascii="Verdana" w:hAnsi="Verdana"/>
          <w:sz w:val="20"/>
        </w:rPr>
        <w:t xml:space="preserve"> (</w:t>
      </w:r>
      <w:proofErr w:type="spellStart"/>
      <w:r w:rsidRPr="00D27961">
        <w:rPr>
          <w:rFonts w:ascii="Verdana" w:hAnsi="Verdana"/>
          <w:sz w:val="20"/>
        </w:rPr>
        <w:t>Bamberger</w:t>
      </w:r>
      <w:proofErr w:type="spellEnd"/>
      <w:r w:rsidRPr="00D27961">
        <w:rPr>
          <w:rFonts w:ascii="Verdana" w:hAnsi="Verdana"/>
          <w:sz w:val="20"/>
        </w:rPr>
        <w:t xml:space="preserve"> </w:t>
      </w:r>
      <w:r w:rsidR="00464545">
        <w:rPr>
          <w:rFonts w:ascii="Verdana" w:hAnsi="Verdana"/>
          <w:sz w:val="20"/>
        </w:rPr>
        <w:t>&amp;</w:t>
      </w:r>
      <w:r w:rsidRPr="00D27961">
        <w:rPr>
          <w:rFonts w:ascii="Verdana" w:hAnsi="Verdana"/>
          <w:sz w:val="20"/>
        </w:rPr>
        <w:t xml:space="preserve"> </w:t>
      </w:r>
      <w:proofErr w:type="spellStart"/>
      <w:r w:rsidRPr="00D27961">
        <w:rPr>
          <w:rFonts w:ascii="Verdana" w:hAnsi="Verdana"/>
          <w:sz w:val="20"/>
        </w:rPr>
        <w:t>Disessa</w:t>
      </w:r>
      <w:proofErr w:type="spellEnd"/>
      <w:r w:rsidRPr="00D27961">
        <w:rPr>
          <w:rFonts w:ascii="Verdana" w:hAnsi="Verdana"/>
          <w:sz w:val="20"/>
        </w:rPr>
        <w:t>, 2003) y actividades utilizando elementos musicales para representar conceptos matemáticos y viceversa, es decir, el uso de expresiones y números para representar tonos y ritmos, o transformaciones melódicas y de la voz (</w:t>
      </w:r>
      <w:proofErr w:type="spellStart"/>
      <w:r w:rsidRPr="00D27961">
        <w:rPr>
          <w:rFonts w:ascii="Verdana" w:hAnsi="Verdana"/>
          <w:sz w:val="20"/>
        </w:rPr>
        <w:t>An</w:t>
      </w:r>
      <w:proofErr w:type="spellEnd"/>
      <w:r w:rsidRPr="00D27961">
        <w:rPr>
          <w:rFonts w:ascii="Verdana" w:hAnsi="Verdana"/>
          <w:sz w:val="20"/>
        </w:rPr>
        <w:t>, 201</w:t>
      </w:r>
      <w:r w:rsidR="003B3258">
        <w:rPr>
          <w:rFonts w:ascii="Verdana" w:hAnsi="Verdana"/>
          <w:sz w:val="20"/>
        </w:rPr>
        <w:t>3</w:t>
      </w:r>
      <w:r w:rsidRPr="00D27961">
        <w:rPr>
          <w:rFonts w:ascii="Verdana" w:hAnsi="Verdana"/>
          <w:sz w:val="20"/>
        </w:rPr>
        <w:t xml:space="preserve">). </w:t>
      </w:r>
    </w:p>
    <w:p w14:paraId="5E58333B" w14:textId="77777777" w:rsidR="00F32176" w:rsidRPr="00D27961" w:rsidRDefault="00F32176" w:rsidP="001730AC">
      <w:pPr>
        <w:spacing w:line="100" w:lineRule="atLeast"/>
        <w:jc w:val="both"/>
        <w:rPr>
          <w:rFonts w:ascii="Verdana" w:hAnsi="Verdana"/>
          <w:b/>
          <w:sz w:val="20"/>
        </w:rPr>
      </w:pPr>
    </w:p>
    <w:p w14:paraId="03C01D59" w14:textId="77777777" w:rsidR="00952C42" w:rsidRDefault="00F32176" w:rsidP="001730AC">
      <w:pPr>
        <w:ind w:firstLine="1"/>
        <w:jc w:val="both"/>
        <w:rPr>
          <w:rFonts w:ascii="Verdana" w:hAnsi="Verdana"/>
          <w:sz w:val="20"/>
        </w:rPr>
      </w:pPr>
      <w:r w:rsidRPr="00D27961">
        <w:rPr>
          <w:rFonts w:ascii="Verdana" w:hAnsi="Verdana"/>
          <w:sz w:val="20"/>
        </w:rPr>
        <w:lastRenderedPageBreak/>
        <w:t xml:space="preserve">La potencialidad y aporte de la integración de la música y la matemática en el ámbito educativo, radica en la sinergia que se produce cuando se relacionan los elementos matemáticos y físicos del sonido y de la música, con los correspondientes contenidos curriculares escolares de matemática. </w:t>
      </w:r>
    </w:p>
    <w:p w14:paraId="78B24A2D" w14:textId="7C328AF0" w:rsidR="007A28CD" w:rsidRPr="00D27961" w:rsidRDefault="00350280" w:rsidP="001730AC">
      <w:pPr>
        <w:ind w:firstLine="1"/>
        <w:jc w:val="both"/>
        <w:rPr>
          <w:rFonts w:ascii="Verdana" w:hAnsi="Verdana"/>
          <w:sz w:val="20"/>
          <w:lang w:val="es-ES_tradnl"/>
        </w:rPr>
      </w:pPr>
      <w:r>
        <w:rPr>
          <w:rFonts w:ascii="Verdana" w:hAnsi="Verdana"/>
          <w:sz w:val="20"/>
        </w:rPr>
        <w:t>L</w:t>
      </w:r>
      <w:r w:rsidR="00F32176" w:rsidRPr="00D27961">
        <w:rPr>
          <w:rFonts w:ascii="Verdana" w:hAnsi="Verdana"/>
          <w:sz w:val="20"/>
          <w:lang w:val="es-ES_tradnl"/>
        </w:rPr>
        <w:t>a música p</w:t>
      </w:r>
      <w:r>
        <w:rPr>
          <w:rFonts w:ascii="Verdana" w:hAnsi="Verdana"/>
          <w:sz w:val="20"/>
          <w:lang w:val="es-ES_tradnl"/>
        </w:rPr>
        <w:t>odría</w:t>
      </w:r>
      <w:r w:rsidR="00F32176" w:rsidRPr="00D27961">
        <w:rPr>
          <w:rFonts w:ascii="Verdana" w:hAnsi="Verdana"/>
          <w:sz w:val="20"/>
          <w:lang w:val="es-ES_tradnl"/>
        </w:rPr>
        <w:t xml:space="preserve"> facilitar el entendimiento de conceptos matemáticos debido a su proximidad disciplinaria y la familiaridad </w:t>
      </w:r>
      <w:r w:rsidR="00F32176" w:rsidRPr="00350280">
        <w:rPr>
          <w:rFonts w:ascii="Verdana" w:hAnsi="Verdana"/>
          <w:sz w:val="20"/>
          <w:lang w:val="es-ES_tradnl"/>
        </w:rPr>
        <w:t>que los estudiantes tienen con la música</w:t>
      </w:r>
      <w:r>
        <w:rPr>
          <w:rFonts w:ascii="Verdana" w:hAnsi="Verdana"/>
          <w:sz w:val="20"/>
          <w:lang w:val="es-ES_tradnl"/>
        </w:rPr>
        <w:t>, p</w:t>
      </w:r>
      <w:r w:rsidR="00F32176" w:rsidRPr="00D27961">
        <w:rPr>
          <w:rFonts w:ascii="Verdana" w:hAnsi="Verdana"/>
          <w:sz w:val="20"/>
          <w:lang w:val="es-ES_tradnl"/>
        </w:rPr>
        <w:t>ero también porque el sonido y la música constituyen una gran motivación para una gran cantidad de estudiantes, lo que permite utilizar la música como un medio para incrementar la adquisición de conceptos matemáticos</w:t>
      </w:r>
      <w:r w:rsidR="00464545">
        <w:rPr>
          <w:rFonts w:ascii="Verdana" w:hAnsi="Verdana"/>
          <w:sz w:val="20"/>
          <w:lang w:val="es-ES_tradnl"/>
        </w:rPr>
        <w:t>.</w:t>
      </w:r>
      <w:r w:rsidR="00F32176" w:rsidRPr="00D27961">
        <w:rPr>
          <w:rFonts w:ascii="Verdana" w:hAnsi="Verdana"/>
          <w:sz w:val="20"/>
          <w:lang w:val="es-ES_tradnl"/>
        </w:rPr>
        <w:t xml:space="preserve"> </w:t>
      </w:r>
    </w:p>
    <w:p w14:paraId="38AAC4E0" w14:textId="4A490D93" w:rsidR="00F32176" w:rsidRDefault="00F32176" w:rsidP="001730AC">
      <w:pPr>
        <w:ind w:firstLine="1"/>
        <w:jc w:val="both"/>
        <w:rPr>
          <w:rFonts w:ascii="Verdana" w:hAnsi="Verdana"/>
          <w:sz w:val="20"/>
          <w:lang w:val="es-ES_tradnl"/>
        </w:rPr>
      </w:pPr>
      <w:r w:rsidRPr="00D27961">
        <w:rPr>
          <w:rFonts w:ascii="Verdana" w:hAnsi="Verdana"/>
          <w:sz w:val="20"/>
          <w:lang w:val="es-ES_tradnl"/>
        </w:rPr>
        <w:t>Según la teoría de flexibilidad cognitiva, es importante dar a los alumnos oportunidades de desarrollar sus propias representaciones de la información cuando se realizan aprendizajes complejos a través de presentar la misma información desde diferentes contextos o disciplinas</w:t>
      </w:r>
      <w:r w:rsidR="008C62D2">
        <w:rPr>
          <w:rFonts w:ascii="Verdana" w:hAnsi="Verdana"/>
          <w:sz w:val="20"/>
          <w:lang w:val="es-ES_tradnl"/>
        </w:rPr>
        <w:t xml:space="preserve"> (</w:t>
      </w:r>
      <w:proofErr w:type="spellStart"/>
      <w:r w:rsidR="008C62D2">
        <w:rPr>
          <w:rFonts w:ascii="Verdana" w:hAnsi="Verdana"/>
          <w:sz w:val="20"/>
          <w:lang w:val="es-ES_tradnl"/>
        </w:rPr>
        <w:t>Spiro</w:t>
      </w:r>
      <w:proofErr w:type="spellEnd"/>
      <w:r w:rsidR="008C62D2">
        <w:rPr>
          <w:rFonts w:ascii="Verdana" w:hAnsi="Verdana"/>
          <w:sz w:val="20"/>
          <w:lang w:val="es-ES_tradnl"/>
        </w:rPr>
        <w:t>, et al., 1992)</w:t>
      </w:r>
    </w:p>
    <w:p w14:paraId="0D4A7428" w14:textId="77777777" w:rsidR="00350280" w:rsidRPr="00D27961" w:rsidRDefault="00350280" w:rsidP="001730AC">
      <w:pPr>
        <w:ind w:firstLine="1"/>
        <w:jc w:val="both"/>
        <w:rPr>
          <w:rFonts w:ascii="Verdana" w:hAnsi="Verdana"/>
          <w:sz w:val="20"/>
          <w:lang w:val="es-ES_tradnl"/>
        </w:rPr>
      </w:pPr>
    </w:p>
    <w:p w14:paraId="58FADFE9" w14:textId="77777777" w:rsidR="002C71F9" w:rsidRPr="002226D0" w:rsidRDefault="002C71F9" w:rsidP="002C71F9">
      <w:pPr>
        <w:jc w:val="both"/>
        <w:rPr>
          <w:rFonts w:ascii="Verdana" w:hAnsi="Verdana"/>
          <w:b/>
          <w:sz w:val="20"/>
        </w:rPr>
      </w:pPr>
      <w:r w:rsidRPr="002226D0">
        <w:rPr>
          <w:rFonts w:ascii="Verdana" w:hAnsi="Verdana"/>
          <w:b/>
          <w:sz w:val="20"/>
        </w:rPr>
        <w:t>Música y Funciones ejecutivas</w:t>
      </w:r>
    </w:p>
    <w:p w14:paraId="2B6CE4C8" w14:textId="77777777" w:rsidR="002C71F9" w:rsidRPr="002226D0" w:rsidRDefault="002C71F9" w:rsidP="002C71F9">
      <w:pPr>
        <w:jc w:val="both"/>
        <w:rPr>
          <w:rFonts w:ascii="Verdana" w:hAnsi="Verdana"/>
          <w:sz w:val="20"/>
        </w:rPr>
      </w:pPr>
      <w:r w:rsidRPr="002226D0">
        <w:rPr>
          <w:rFonts w:ascii="Verdana" w:hAnsi="Verdana"/>
          <w:sz w:val="20"/>
        </w:rPr>
        <w:t xml:space="preserve">Las funciones ejecutivas constituyen varios procesos cognitivos que permiten una conducta independiente y la autorregulación. Dependen de un circuito neural en el que la corteza </w:t>
      </w:r>
      <w:proofErr w:type="spellStart"/>
      <w:r w:rsidRPr="002226D0">
        <w:rPr>
          <w:rFonts w:ascii="Verdana" w:hAnsi="Verdana"/>
          <w:sz w:val="20"/>
        </w:rPr>
        <w:t>prefrontal</w:t>
      </w:r>
      <w:proofErr w:type="spellEnd"/>
      <w:r w:rsidRPr="002226D0">
        <w:rPr>
          <w:rFonts w:ascii="Verdana" w:hAnsi="Verdana"/>
          <w:sz w:val="20"/>
        </w:rPr>
        <w:t xml:space="preserve"> es central, constituyendo un constructo que involucra la capacidad de inhibición, resolución de problemas, conducta orientada a metas y la capacidad de mantener información para ser utilizada en la memoria de trabajo (</w:t>
      </w:r>
      <w:proofErr w:type="spellStart"/>
      <w:r w:rsidRPr="002226D0">
        <w:rPr>
          <w:rFonts w:ascii="Verdana" w:hAnsi="Verdana"/>
          <w:sz w:val="20"/>
        </w:rPr>
        <w:t>Diamond</w:t>
      </w:r>
      <w:proofErr w:type="spellEnd"/>
      <w:r w:rsidRPr="002226D0">
        <w:rPr>
          <w:rFonts w:ascii="Verdana" w:hAnsi="Verdana"/>
          <w:sz w:val="20"/>
        </w:rPr>
        <w:t xml:space="preserve"> et al., 2011). De acuerdo al Centro del desarrollo del niño de la Universidad Harvard las funciones ejecutivas y la autorregulación dependen de tres funciones cerebrales estrechamente relacionadas: la memoria de trabajo, flexibilidad mental y el control inhibitorio (</w:t>
      </w:r>
      <w:proofErr w:type="spellStart"/>
      <w:r w:rsidRPr="002226D0">
        <w:rPr>
          <w:rFonts w:ascii="Verdana" w:hAnsi="Verdana"/>
          <w:sz w:val="20"/>
        </w:rPr>
        <w:t>Preda-Ulita</w:t>
      </w:r>
      <w:proofErr w:type="spellEnd"/>
      <w:r w:rsidRPr="002226D0">
        <w:rPr>
          <w:rFonts w:ascii="Verdana" w:hAnsi="Verdana"/>
          <w:sz w:val="20"/>
        </w:rPr>
        <w:t>, 2016).</w:t>
      </w:r>
    </w:p>
    <w:p w14:paraId="0B919F28" w14:textId="4B0D046F" w:rsidR="002C71F9" w:rsidRDefault="002C71F9" w:rsidP="002C71F9">
      <w:pPr>
        <w:jc w:val="both"/>
        <w:rPr>
          <w:rFonts w:ascii="Verdana" w:hAnsi="Verdana"/>
          <w:sz w:val="20"/>
        </w:rPr>
      </w:pPr>
      <w:r w:rsidRPr="002226D0">
        <w:rPr>
          <w:rFonts w:ascii="Verdana" w:hAnsi="Verdana"/>
          <w:sz w:val="20"/>
        </w:rPr>
        <w:t>Se han propuesto cuatro cualidades que probablemente serían importantes para desarrollar las funciones ejecutivas antes descritas en los niños: creatividad, flexibilidad, auto-control y disciplina (</w:t>
      </w:r>
      <w:proofErr w:type="spellStart"/>
      <w:r w:rsidRPr="002226D0">
        <w:rPr>
          <w:rFonts w:ascii="Verdana" w:hAnsi="Verdana"/>
          <w:sz w:val="20"/>
        </w:rPr>
        <w:t>Diamond</w:t>
      </w:r>
      <w:proofErr w:type="spellEnd"/>
      <w:r w:rsidRPr="002226D0">
        <w:rPr>
          <w:rFonts w:ascii="Verdana" w:hAnsi="Verdana"/>
          <w:sz w:val="20"/>
        </w:rPr>
        <w:t xml:space="preserve"> et al., 2011). Existen ambientes y actividades favorables para su desarrollo, como las actividades que favorecen la </w:t>
      </w:r>
      <w:r w:rsidRPr="00F570CF">
        <w:rPr>
          <w:rFonts w:ascii="Verdana" w:hAnsi="Verdana"/>
          <w:sz w:val="20"/>
        </w:rPr>
        <w:t>creatividad</w:t>
      </w:r>
      <w:r w:rsidRPr="002226D0">
        <w:rPr>
          <w:rFonts w:ascii="Verdana" w:hAnsi="Verdana"/>
          <w:sz w:val="20"/>
        </w:rPr>
        <w:t xml:space="preserve">, el aprender a manejar el estrés, así como aquellas que involucran </w:t>
      </w:r>
      <w:r w:rsidR="00DE1A02">
        <w:rPr>
          <w:rFonts w:ascii="Verdana" w:hAnsi="Verdana"/>
          <w:sz w:val="20"/>
        </w:rPr>
        <w:t>el ejercicio físico</w:t>
      </w:r>
      <w:r w:rsidRPr="002226D0">
        <w:rPr>
          <w:rFonts w:ascii="Verdana" w:hAnsi="Verdana"/>
          <w:sz w:val="20"/>
        </w:rPr>
        <w:t xml:space="preserve"> (</w:t>
      </w:r>
      <w:proofErr w:type="spellStart"/>
      <w:r w:rsidRPr="002226D0">
        <w:rPr>
          <w:rFonts w:ascii="Verdana" w:hAnsi="Verdana"/>
          <w:sz w:val="20"/>
        </w:rPr>
        <w:t>Preda-Ulita</w:t>
      </w:r>
      <w:proofErr w:type="spellEnd"/>
      <w:r w:rsidRPr="002226D0">
        <w:rPr>
          <w:rFonts w:ascii="Verdana" w:hAnsi="Verdana"/>
          <w:sz w:val="20"/>
        </w:rPr>
        <w:t xml:space="preserve">, 2016). La Educación musical también es importante en el desarrollo de las funciones ejecutivas, se ha estudiado la relación entre el aprendizaje de la música y la memoria de trabajo, debido a que se necesita del procesamiento de claves visuales, auditivas y táctiles a la vez. Se estudió a un grupo de niños entre 4 a 6 años que recibieron un programa diseñado por </w:t>
      </w:r>
      <w:proofErr w:type="spellStart"/>
      <w:r w:rsidRPr="002226D0">
        <w:rPr>
          <w:rFonts w:ascii="Verdana" w:hAnsi="Verdana"/>
          <w:sz w:val="20"/>
        </w:rPr>
        <w:t>Sylvain</w:t>
      </w:r>
      <w:proofErr w:type="spellEnd"/>
      <w:r w:rsidRPr="002226D0">
        <w:rPr>
          <w:rFonts w:ascii="Verdana" w:hAnsi="Verdana"/>
          <w:sz w:val="20"/>
        </w:rPr>
        <w:t xml:space="preserve"> Moreno que consiste en una combinación de tareas que incluyen actividades que abarcan la altura, ritmo, melodía, voz y conceptos musicales básicos y luego se evaluó las funciones ejecutivas con la prueba </w:t>
      </w:r>
      <w:proofErr w:type="spellStart"/>
      <w:r w:rsidRPr="002226D0">
        <w:rPr>
          <w:rFonts w:ascii="Verdana" w:hAnsi="Verdana"/>
          <w:sz w:val="20"/>
        </w:rPr>
        <w:t>go</w:t>
      </w:r>
      <w:proofErr w:type="spellEnd"/>
      <w:r w:rsidRPr="002226D0">
        <w:rPr>
          <w:rFonts w:ascii="Verdana" w:hAnsi="Verdana"/>
          <w:sz w:val="20"/>
        </w:rPr>
        <w:t>/no-</w:t>
      </w:r>
      <w:proofErr w:type="spellStart"/>
      <w:r w:rsidRPr="002226D0">
        <w:rPr>
          <w:rFonts w:ascii="Verdana" w:hAnsi="Verdana"/>
          <w:sz w:val="20"/>
        </w:rPr>
        <w:t>go</w:t>
      </w:r>
      <w:proofErr w:type="spellEnd"/>
      <w:r w:rsidRPr="002226D0">
        <w:rPr>
          <w:rFonts w:ascii="Verdana" w:hAnsi="Verdana"/>
          <w:sz w:val="20"/>
        </w:rPr>
        <w:t>, encontrándose que el grupo que había recibido el programa musical tuvo un efecto positivo, mejorando en esta prueba y también en una prueba de habilidades verbales (Moreno et al., 2011).</w:t>
      </w:r>
    </w:p>
    <w:p w14:paraId="5F10008D" w14:textId="77777777" w:rsidR="00E85EC2" w:rsidRDefault="00E85EC2" w:rsidP="002C71F9">
      <w:pPr>
        <w:jc w:val="both"/>
        <w:rPr>
          <w:rFonts w:ascii="Verdana" w:hAnsi="Verdana"/>
          <w:sz w:val="20"/>
        </w:rPr>
      </w:pPr>
    </w:p>
    <w:p w14:paraId="01D22288" w14:textId="3B0FFD26" w:rsidR="00690FAE" w:rsidRDefault="00690FAE" w:rsidP="002C71F9">
      <w:pPr>
        <w:jc w:val="both"/>
        <w:rPr>
          <w:rFonts w:ascii="Verdana" w:hAnsi="Verdana"/>
          <w:b/>
          <w:sz w:val="20"/>
        </w:rPr>
      </w:pPr>
      <w:r w:rsidRPr="00690FAE">
        <w:rPr>
          <w:rFonts w:ascii="Verdana" w:hAnsi="Verdana"/>
          <w:b/>
          <w:sz w:val="20"/>
        </w:rPr>
        <w:t>Relevancia del Proyecto:</w:t>
      </w:r>
    </w:p>
    <w:p w14:paraId="09EAA2F0" w14:textId="77777777" w:rsidR="002B5F6E" w:rsidRDefault="002B5F6E" w:rsidP="002C71F9">
      <w:pPr>
        <w:jc w:val="both"/>
        <w:rPr>
          <w:rFonts w:ascii="Verdana" w:hAnsi="Verdana"/>
          <w:b/>
          <w:sz w:val="20"/>
        </w:rPr>
      </w:pPr>
    </w:p>
    <w:p w14:paraId="6B79ADF4" w14:textId="1814A677" w:rsidR="00D43B47" w:rsidRDefault="005633A2" w:rsidP="00350280">
      <w:pPr>
        <w:widowControl/>
        <w:spacing w:after="200"/>
        <w:jc w:val="both"/>
        <w:rPr>
          <w:rFonts w:ascii="Verdana" w:eastAsia="Calibri" w:hAnsi="Verdana" w:cs="Arial"/>
          <w:bCs/>
          <w:sz w:val="20"/>
          <w:lang w:val="es-ES_tradnl" w:eastAsia="en-US"/>
        </w:rPr>
      </w:pPr>
      <w:r w:rsidRPr="005633A2">
        <w:rPr>
          <w:rFonts w:ascii="Verdana" w:hAnsi="Verdana"/>
          <w:sz w:val="20"/>
          <w:lang w:val="es-ES_tradnl"/>
        </w:rPr>
        <w:t>A pesar de todos los avances realizados en el área, aún se desconoce si el uso de</w:t>
      </w:r>
      <w:r>
        <w:rPr>
          <w:rFonts w:ascii="Verdana" w:hAnsi="Verdana"/>
          <w:sz w:val="20"/>
          <w:lang w:val="es-ES_tradnl"/>
        </w:rPr>
        <w:t xml:space="preserve"> las </w:t>
      </w:r>
      <w:r w:rsidRPr="005633A2">
        <w:rPr>
          <w:rFonts w:ascii="Verdana" w:eastAsia="Calibri" w:hAnsi="Verdana" w:cs="Arial"/>
          <w:bCs/>
          <w:sz w:val="20"/>
          <w:lang w:val="es-ES_tradnl" w:eastAsia="en-US"/>
        </w:rPr>
        <w:t xml:space="preserve">metodologías </w:t>
      </w:r>
      <w:r>
        <w:rPr>
          <w:rFonts w:ascii="Verdana" w:eastAsia="Calibri" w:hAnsi="Verdana" w:cs="Arial"/>
          <w:bCs/>
          <w:sz w:val="20"/>
          <w:lang w:val="es-ES_tradnl" w:eastAsia="en-US"/>
        </w:rPr>
        <w:t>antes señaladas</w:t>
      </w:r>
      <w:r w:rsidR="00D83888">
        <w:rPr>
          <w:rFonts w:ascii="Verdana" w:eastAsia="Calibri" w:hAnsi="Verdana" w:cs="Arial"/>
          <w:bCs/>
          <w:sz w:val="20"/>
          <w:lang w:val="es-ES_tradnl" w:eastAsia="en-US"/>
        </w:rPr>
        <w:t>, permite</w:t>
      </w:r>
      <w:r w:rsidR="001730AC">
        <w:rPr>
          <w:rFonts w:ascii="Verdana" w:eastAsia="Calibri" w:hAnsi="Verdana" w:cs="Arial"/>
          <w:bCs/>
          <w:sz w:val="20"/>
          <w:lang w:val="es-ES_tradnl" w:eastAsia="en-US"/>
        </w:rPr>
        <w:t xml:space="preserve"> </w:t>
      </w:r>
      <w:r w:rsidRPr="005633A2">
        <w:rPr>
          <w:rFonts w:ascii="Verdana" w:eastAsia="Calibri" w:hAnsi="Verdana" w:cs="Arial"/>
          <w:bCs/>
          <w:sz w:val="20"/>
          <w:lang w:val="es-ES_tradnl" w:eastAsia="en-US"/>
        </w:rPr>
        <w:t xml:space="preserve">desarrollar habilidades cognitivas como lo son las funciones ejecutivas o cuál de las redes atencionales se podría ver más beneficiada por estas intervenciones. </w:t>
      </w:r>
      <w:r w:rsidR="002472AA">
        <w:rPr>
          <w:rFonts w:ascii="Verdana" w:eastAsia="Calibri" w:hAnsi="Verdana" w:cs="Arial"/>
          <w:bCs/>
          <w:sz w:val="20"/>
          <w:lang w:val="es-ES_tradnl" w:eastAsia="en-US"/>
        </w:rPr>
        <w:t>Por otra parte,</w:t>
      </w:r>
      <w:r w:rsidRPr="005633A2">
        <w:rPr>
          <w:rFonts w:ascii="Verdana" w:eastAsia="Calibri" w:hAnsi="Verdana" w:cs="Arial"/>
          <w:bCs/>
          <w:sz w:val="20"/>
          <w:lang w:val="es-ES_tradnl" w:eastAsia="en-US"/>
        </w:rPr>
        <w:t xml:space="preserve"> nos interesa conocer si el uso de movimientos que involucren segmentos corporales y que representen los conceptos entre</w:t>
      </w:r>
      <w:r w:rsidR="00DC66D4">
        <w:rPr>
          <w:rFonts w:ascii="Verdana" w:eastAsia="Calibri" w:hAnsi="Verdana" w:cs="Arial"/>
          <w:bCs/>
          <w:sz w:val="20"/>
          <w:lang w:val="es-ES_tradnl" w:eastAsia="en-US"/>
        </w:rPr>
        <w:t>gados a través de los</w:t>
      </w:r>
      <w:r w:rsidRPr="005633A2">
        <w:rPr>
          <w:rFonts w:ascii="Verdana" w:eastAsia="Calibri" w:hAnsi="Verdana" w:cs="Arial"/>
          <w:bCs/>
          <w:sz w:val="20"/>
          <w:lang w:val="es-ES_tradnl" w:eastAsia="en-US"/>
        </w:rPr>
        <w:t xml:space="preserve"> proyectos interactivos</w:t>
      </w:r>
      <w:r>
        <w:rPr>
          <w:rFonts w:ascii="Verdana" w:eastAsia="Calibri" w:hAnsi="Verdana" w:cs="Arial"/>
          <w:bCs/>
          <w:sz w:val="20"/>
          <w:lang w:val="es-ES_tradnl" w:eastAsia="en-US"/>
        </w:rPr>
        <w:t>,</w:t>
      </w:r>
      <w:r w:rsidRPr="005633A2">
        <w:rPr>
          <w:rFonts w:ascii="Verdana" w:eastAsia="Calibri" w:hAnsi="Verdana" w:cs="Arial"/>
          <w:bCs/>
          <w:sz w:val="20"/>
          <w:lang w:val="es-ES_tradnl" w:eastAsia="en-US"/>
        </w:rPr>
        <w:t xml:space="preserve"> puede generar alguna diferencia en los cambios </w:t>
      </w:r>
      <w:r w:rsidR="003C0FBB">
        <w:rPr>
          <w:rFonts w:ascii="Verdana" w:eastAsia="Calibri" w:hAnsi="Verdana" w:cs="Arial"/>
          <w:bCs/>
          <w:sz w:val="20"/>
          <w:lang w:val="es-ES_tradnl" w:eastAsia="en-US"/>
        </w:rPr>
        <w:t>en estas habilidades cognitivas, en comparación al uso del t</w:t>
      </w:r>
      <w:r w:rsidR="00A0203C">
        <w:rPr>
          <w:rFonts w:ascii="Verdana" w:eastAsia="Calibri" w:hAnsi="Verdana" w:cs="Arial"/>
          <w:bCs/>
          <w:sz w:val="20"/>
          <w:lang w:val="es-ES_tradnl" w:eastAsia="en-US"/>
        </w:rPr>
        <w:t>eclado del PC o la condición control</w:t>
      </w:r>
      <w:r w:rsidR="003C0FBB">
        <w:rPr>
          <w:rFonts w:ascii="Verdana" w:eastAsia="Calibri" w:hAnsi="Verdana" w:cs="Arial"/>
          <w:bCs/>
          <w:sz w:val="20"/>
          <w:lang w:val="es-ES_tradnl" w:eastAsia="en-US"/>
        </w:rPr>
        <w:t>.</w:t>
      </w:r>
      <w:r>
        <w:rPr>
          <w:rFonts w:ascii="Verdana" w:eastAsia="Calibri" w:hAnsi="Verdana" w:cs="Arial"/>
          <w:bCs/>
          <w:sz w:val="20"/>
          <w:lang w:val="es-ES_tradnl" w:eastAsia="en-US"/>
        </w:rPr>
        <w:t xml:space="preserve"> Lo anterior para poder aportar al conocimiento acerca de metodologías inte</w:t>
      </w:r>
      <w:r w:rsidR="00DE1A02">
        <w:rPr>
          <w:rFonts w:ascii="Verdana" w:eastAsia="Calibri" w:hAnsi="Verdana" w:cs="Arial"/>
          <w:bCs/>
          <w:sz w:val="20"/>
          <w:lang w:val="es-ES_tradnl" w:eastAsia="en-US"/>
        </w:rPr>
        <w:t>ractivas y que permiten la integración</w:t>
      </w:r>
      <w:r>
        <w:rPr>
          <w:rFonts w:ascii="Verdana" w:eastAsia="Calibri" w:hAnsi="Verdana" w:cs="Arial"/>
          <w:bCs/>
          <w:sz w:val="20"/>
          <w:lang w:val="es-ES_tradnl" w:eastAsia="en-US"/>
        </w:rPr>
        <w:t xml:space="preserve"> de diferentes disciplinas en el desarrollo cognitivo y como propuestas </w:t>
      </w:r>
      <w:r w:rsidR="00D83888">
        <w:rPr>
          <w:rFonts w:ascii="Verdana" w:eastAsia="Calibri" w:hAnsi="Verdana" w:cs="Arial"/>
          <w:bCs/>
          <w:sz w:val="20"/>
          <w:lang w:val="es-ES_tradnl" w:eastAsia="en-US"/>
        </w:rPr>
        <w:t>para el uso de ellas en el aula. Finalmente desarrollar investigación que sea un aporte en el d</w:t>
      </w:r>
      <w:r w:rsidR="00DE4DEC">
        <w:rPr>
          <w:rFonts w:ascii="Verdana" w:eastAsia="Calibri" w:hAnsi="Verdana" w:cs="Arial"/>
          <w:bCs/>
          <w:sz w:val="20"/>
          <w:lang w:val="es-ES_tradnl" w:eastAsia="en-US"/>
        </w:rPr>
        <w:t>iseño</w:t>
      </w:r>
      <w:r w:rsidR="00D83888">
        <w:rPr>
          <w:rFonts w:ascii="Verdana" w:eastAsia="Calibri" w:hAnsi="Verdana" w:cs="Arial"/>
          <w:bCs/>
          <w:sz w:val="20"/>
          <w:lang w:val="es-ES_tradnl" w:eastAsia="en-US"/>
        </w:rPr>
        <w:t xml:space="preserve"> de metodologías que promuevan</w:t>
      </w:r>
      <w:r w:rsidR="00632027">
        <w:rPr>
          <w:rFonts w:ascii="Verdana" w:eastAsia="Calibri" w:hAnsi="Verdana" w:cs="Arial"/>
          <w:bCs/>
          <w:sz w:val="20"/>
          <w:lang w:val="es-ES_tradnl" w:eastAsia="en-US"/>
        </w:rPr>
        <w:t xml:space="preserve"> la participación e interacción en el aula, así como la </w:t>
      </w:r>
      <w:r w:rsidR="00632027" w:rsidRPr="00632027">
        <w:rPr>
          <w:rFonts w:ascii="Verdana" w:hAnsi="Verdana"/>
          <w:sz w:val="20"/>
        </w:rPr>
        <w:t>interdisciplinariedad</w:t>
      </w:r>
      <w:r w:rsidR="00D83888">
        <w:rPr>
          <w:rFonts w:ascii="Verdana" w:eastAsia="Calibri" w:hAnsi="Verdana" w:cs="Arial"/>
          <w:bCs/>
          <w:sz w:val="20"/>
          <w:lang w:val="es-ES_tradnl" w:eastAsia="en-US"/>
        </w:rPr>
        <w:t xml:space="preserve"> </w:t>
      </w:r>
      <w:r w:rsidR="000D1DCE">
        <w:rPr>
          <w:rFonts w:ascii="Verdana" w:eastAsia="Calibri" w:hAnsi="Verdana" w:cs="Arial"/>
          <w:bCs/>
          <w:sz w:val="20"/>
          <w:lang w:val="es-ES_tradnl" w:eastAsia="en-US"/>
        </w:rPr>
        <w:t xml:space="preserve">para </w:t>
      </w:r>
      <w:r w:rsidR="00D83888">
        <w:rPr>
          <w:rFonts w:ascii="Verdana" w:eastAsia="Calibri" w:hAnsi="Verdana" w:cs="Arial"/>
          <w:bCs/>
          <w:sz w:val="20"/>
          <w:lang w:val="es-ES_tradnl" w:eastAsia="en-US"/>
        </w:rPr>
        <w:t xml:space="preserve">el desarrollo de habilidades tan importantes en la etapa escolar y durante toda la vida como </w:t>
      </w:r>
      <w:r w:rsidR="002472AA">
        <w:rPr>
          <w:rFonts w:ascii="Verdana" w:eastAsia="Calibri" w:hAnsi="Verdana" w:cs="Arial"/>
          <w:bCs/>
          <w:sz w:val="20"/>
          <w:lang w:val="es-ES_tradnl" w:eastAsia="en-US"/>
        </w:rPr>
        <w:t>lo son las Func</w:t>
      </w:r>
      <w:r w:rsidR="00632027">
        <w:rPr>
          <w:rFonts w:ascii="Verdana" w:eastAsia="Calibri" w:hAnsi="Verdana" w:cs="Arial"/>
          <w:bCs/>
          <w:sz w:val="20"/>
          <w:lang w:val="es-ES_tradnl" w:eastAsia="en-US"/>
        </w:rPr>
        <w:t>iones ejecutivas.</w:t>
      </w:r>
    </w:p>
    <w:p w14:paraId="2B2B458F" w14:textId="77777777" w:rsidR="002345A7" w:rsidRDefault="002345A7" w:rsidP="004B6913">
      <w:pPr>
        <w:widowControl/>
        <w:spacing w:after="200" w:line="276" w:lineRule="auto"/>
        <w:rPr>
          <w:rFonts w:ascii="Verdana" w:hAnsi="Verdana"/>
          <w:b/>
          <w:sz w:val="20"/>
          <w:lang w:val="es-ES_tradnl"/>
        </w:rPr>
      </w:pPr>
    </w:p>
    <w:p w14:paraId="361850FF" w14:textId="77777777" w:rsidR="002345A7" w:rsidRDefault="002345A7" w:rsidP="004B6913">
      <w:pPr>
        <w:widowControl/>
        <w:spacing w:after="200" w:line="276" w:lineRule="auto"/>
        <w:rPr>
          <w:rFonts w:ascii="Verdana" w:hAnsi="Verdana"/>
          <w:b/>
          <w:sz w:val="20"/>
          <w:lang w:val="es-ES_tradnl"/>
        </w:rPr>
      </w:pPr>
    </w:p>
    <w:p w14:paraId="5DE81C81" w14:textId="77777777" w:rsidR="002345A7" w:rsidRDefault="002345A7" w:rsidP="004B6913">
      <w:pPr>
        <w:widowControl/>
        <w:spacing w:after="200" w:line="276" w:lineRule="auto"/>
        <w:rPr>
          <w:rFonts w:ascii="Verdana" w:hAnsi="Verdana"/>
          <w:b/>
          <w:sz w:val="20"/>
          <w:lang w:val="es-ES_tradnl"/>
        </w:rPr>
      </w:pPr>
    </w:p>
    <w:p w14:paraId="2C9A60D9" w14:textId="77777777" w:rsidR="002345A7" w:rsidRDefault="002345A7" w:rsidP="004B6913">
      <w:pPr>
        <w:widowControl/>
        <w:spacing w:after="200" w:line="276" w:lineRule="auto"/>
        <w:rPr>
          <w:rFonts w:ascii="Verdana" w:hAnsi="Verdana"/>
          <w:b/>
          <w:sz w:val="20"/>
          <w:lang w:val="es-ES_tradnl"/>
        </w:rPr>
      </w:pPr>
    </w:p>
    <w:p w14:paraId="39823275" w14:textId="77777777" w:rsidR="002345A7" w:rsidRDefault="002345A7" w:rsidP="004B6913">
      <w:pPr>
        <w:widowControl/>
        <w:spacing w:after="200" w:line="276" w:lineRule="auto"/>
        <w:rPr>
          <w:rFonts w:ascii="Verdana" w:hAnsi="Verdana"/>
          <w:b/>
          <w:sz w:val="20"/>
          <w:lang w:val="es-ES_tradnl"/>
        </w:rPr>
      </w:pPr>
    </w:p>
    <w:p w14:paraId="52D6933C" w14:textId="77777777" w:rsidR="002345A7" w:rsidRDefault="002345A7" w:rsidP="004B6913">
      <w:pPr>
        <w:widowControl/>
        <w:spacing w:after="200" w:line="276" w:lineRule="auto"/>
        <w:rPr>
          <w:rFonts w:ascii="Verdana" w:hAnsi="Verdana"/>
          <w:b/>
          <w:sz w:val="20"/>
          <w:lang w:val="es-ES_tradnl"/>
        </w:rPr>
      </w:pPr>
    </w:p>
    <w:p w14:paraId="0CDB51BF" w14:textId="77777777" w:rsidR="002345A7" w:rsidRDefault="002345A7" w:rsidP="004B6913">
      <w:pPr>
        <w:widowControl/>
        <w:spacing w:after="200" w:line="276" w:lineRule="auto"/>
        <w:rPr>
          <w:rFonts w:ascii="Verdana" w:hAnsi="Verdana"/>
          <w:b/>
          <w:sz w:val="20"/>
          <w:lang w:val="es-ES_tradnl"/>
        </w:rPr>
      </w:pPr>
    </w:p>
    <w:p w14:paraId="54DBC3E8" w14:textId="77777777" w:rsidR="002345A7" w:rsidRDefault="002345A7" w:rsidP="004B6913">
      <w:pPr>
        <w:widowControl/>
        <w:spacing w:after="200" w:line="276" w:lineRule="auto"/>
        <w:rPr>
          <w:rFonts w:ascii="Verdana" w:hAnsi="Verdana"/>
          <w:b/>
          <w:sz w:val="20"/>
          <w:lang w:val="es-ES_tradnl"/>
        </w:rPr>
      </w:pPr>
    </w:p>
    <w:p w14:paraId="36134AF9" w14:textId="4A9D84B6" w:rsidR="00D43B47" w:rsidRDefault="000A7410" w:rsidP="004B6913">
      <w:pPr>
        <w:widowControl/>
        <w:spacing w:after="200" w:line="276" w:lineRule="auto"/>
        <w:rPr>
          <w:rFonts w:ascii="Verdana" w:hAnsi="Verdana"/>
          <w:b/>
          <w:sz w:val="20"/>
          <w:lang w:val="es-ES_tradnl"/>
        </w:rPr>
      </w:pPr>
      <w:r>
        <w:rPr>
          <w:rFonts w:ascii="Verdana" w:hAnsi="Verdana"/>
          <w:b/>
          <w:sz w:val="20"/>
          <w:lang w:val="es-ES_tradnl"/>
        </w:rPr>
        <w:t xml:space="preserve">2. </w:t>
      </w:r>
      <w:r w:rsidR="00D43B47">
        <w:rPr>
          <w:rFonts w:ascii="Verdana" w:hAnsi="Verdana"/>
          <w:b/>
          <w:sz w:val="20"/>
          <w:lang w:val="es-ES_tradnl"/>
        </w:rPr>
        <w:t>Hipótesis:</w:t>
      </w:r>
    </w:p>
    <w:p w14:paraId="01AE46DA" w14:textId="639C7C9D" w:rsidR="0078475A" w:rsidRDefault="00E85EC2" w:rsidP="00D72126">
      <w:pPr>
        <w:widowControl/>
        <w:spacing w:after="200" w:line="276" w:lineRule="auto"/>
        <w:jc w:val="both"/>
        <w:rPr>
          <w:rFonts w:ascii="Verdana" w:hAnsi="Verdana"/>
          <w:sz w:val="20"/>
          <w:lang w:val="es-ES_tradnl"/>
        </w:rPr>
      </w:pPr>
      <w:r>
        <w:rPr>
          <w:rFonts w:ascii="Verdana" w:hAnsi="Verdana"/>
          <w:sz w:val="20"/>
          <w:lang w:val="es-ES_tradnl"/>
        </w:rPr>
        <w:t xml:space="preserve">El uso de </w:t>
      </w:r>
      <w:r w:rsidR="0078475A">
        <w:rPr>
          <w:rFonts w:ascii="Verdana" w:hAnsi="Verdana"/>
          <w:sz w:val="20"/>
          <w:lang w:val="es-ES_tradnl"/>
        </w:rPr>
        <w:t xml:space="preserve">la </w:t>
      </w:r>
      <w:r w:rsidR="003A32B8">
        <w:rPr>
          <w:rFonts w:ascii="Verdana" w:hAnsi="Verdana"/>
          <w:sz w:val="20"/>
          <w:lang w:val="es-ES_tradnl"/>
        </w:rPr>
        <w:t>música</w:t>
      </w:r>
      <w:r w:rsidR="00B41634">
        <w:rPr>
          <w:rFonts w:ascii="Verdana" w:hAnsi="Verdana"/>
          <w:sz w:val="20"/>
          <w:lang w:val="es-ES_tradnl"/>
        </w:rPr>
        <w:t xml:space="preserve"> y el movimiento</w:t>
      </w:r>
      <w:r w:rsidR="0078475A">
        <w:rPr>
          <w:rFonts w:ascii="Verdana" w:hAnsi="Verdana"/>
          <w:sz w:val="20"/>
          <w:lang w:val="es-ES_tradnl"/>
        </w:rPr>
        <w:t xml:space="preserve"> durante el aprendizaje de las matemáticas a través </w:t>
      </w:r>
      <w:r w:rsidR="00096B2F" w:rsidRPr="00096B2F">
        <w:rPr>
          <w:rFonts w:ascii="Verdana" w:eastAsia="Calibri" w:hAnsi="Verdana" w:cs="Arial"/>
          <w:sz w:val="20"/>
          <w:lang w:val="es-ES_tradnl" w:eastAsia="en-US"/>
        </w:rPr>
        <w:t xml:space="preserve">una </w:t>
      </w:r>
      <w:r w:rsidR="00096B2F" w:rsidRPr="00096B2F">
        <w:rPr>
          <w:rFonts w:ascii="Verdana" w:eastAsia="Calibri" w:hAnsi="Verdana" w:cs="Arial"/>
          <w:bCs/>
          <w:sz w:val="20"/>
          <w:lang w:val="es-ES_tradnl" w:eastAsia="en-US"/>
        </w:rPr>
        <w:t xml:space="preserve">metodología basada en </w:t>
      </w:r>
      <w:r w:rsidR="0073500D">
        <w:rPr>
          <w:rFonts w:ascii="Verdana" w:eastAsia="Calibri" w:hAnsi="Verdana" w:cs="Arial"/>
          <w:bCs/>
          <w:sz w:val="20"/>
          <w:lang w:val="es-ES_tradnl" w:eastAsia="en-US"/>
        </w:rPr>
        <w:t>los módulos de MMSI (</w:t>
      </w:r>
      <w:r w:rsidR="00096B2F" w:rsidRPr="00096B2F">
        <w:rPr>
          <w:rFonts w:ascii="Verdana" w:eastAsia="Calibri" w:hAnsi="Verdana" w:cs="Arial"/>
          <w:bCs/>
          <w:sz w:val="20"/>
          <w:lang w:val="es-ES_tradnl" w:eastAsia="en-US"/>
        </w:rPr>
        <w:t>proyectos interactivos y de tratamiento de señales en tiempo real</w:t>
      </w:r>
      <w:r w:rsidR="0073500D">
        <w:rPr>
          <w:rFonts w:ascii="Verdana" w:eastAsia="Calibri" w:hAnsi="Verdana" w:cs="Arial"/>
          <w:bCs/>
          <w:sz w:val="20"/>
          <w:lang w:val="es-ES_tradnl" w:eastAsia="en-US"/>
        </w:rPr>
        <w:t>)</w:t>
      </w:r>
      <w:r w:rsidR="00096B2F">
        <w:rPr>
          <w:rFonts w:ascii="Verdana" w:eastAsia="Calibri" w:hAnsi="Verdana" w:cs="Arial"/>
          <w:bCs/>
          <w:sz w:val="20"/>
          <w:lang w:val="es-ES_tradnl" w:eastAsia="en-US"/>
        </w:rPr>
        <w:t>,</w:t>
      </w:r>
      <w:r w:rsidR="00096B2F">
        <w:rPr>
          <w:rFonts w:ascii="Verdana" w:hAnsi="Verdana"/>
          <w:sz w:val="20"/>
          <w:lang w:val="es-ES_tradnl"/>
        </w:rPr>
        <w:t xml:space="preserve"> </w:t>
      </w:r>
      <w:r w:rsidR="00B41634">
        <w:rPr>
          <w:rFonts w:ascii="Verdana" w:hAnsi="Verdana"/>
          <w:sz w:val="20"/>
          <w:lang w:val="es-ES_tradnl"/>
        </w:rPr>
        <w:t xml:space="preserve">produce una mejora </w:t>
      </w:r>
      <w:r w:rsidR="00BC7EA3">
        <w:rPr>
          <w:rFonts w:ascii="Verdana" w:hAnsi="Verdana"/>
          <w:sz w:val="20"/>
          <w:lang w:val="es-ES_tradnl"/>
        </w:rPr>
        <w:t>de</w:t>
      </w:r>
      <w:r w:rsidR="0078475A">
        <w:rPr>
          <w:rFonts w:ascii="Verdana" w:hAnsi="Verdana"/>
          <w:sz w:val="20"/>
          <w:lang w:val="es-ES_tradnl"/>
        </w:rPr>
        <w:t xml:space="preserve"> las </w:t>
      </w:r>
      <w:r w:rsidR="00096B2F" w:rsidRPr="00464545">
        <w:rPr>
          <w:rFonts w:ascii="Verdana" w:hAnsi="Verdana"/>
          <w:sz w:val="20"/>
          <w:lang w:val="es-ES_tradnl"/>
        </w:rPr>
        <w:t xml:space="preserve">funciones </w:t>
      </w:r>
      <w:r w:rsidR="001B5EC6" w:rsidRPr="00464545">
        <w:rPr>
          <w:rFonts w:ascii="Verdana" w:hAnsi="Verdana"/>
          <w:sz w:val="20"/>
          <w:lang w:val="es-ES_tradnl"/>
        </w:rPr>
        <w:t>ejecutivas</w:t>
      </w:r>
      <w:r w:rsidR="00692C03" w:rsidRPr="00464545">
        <w:rPr>
          <w:rFonts w:ascii="Verdana" w:hAnsi="Verdana"/>
          <w:sz w:val="20"/>
          <w:lang w:val="es-ES_tradnl"/>
        </w:rPr>
        <w:t xml:space="preserve"> </w:t>
      </w:r>
      <w:r w:rsidR="00692C03">
        <w:rPr>
          <w:rFonts w:ascii="Verdana" w:hAnsi="Verdana"/>
          <w:sz w:val="20"/>
          <w:lang w:val="es-ES_tradnl"/>
        </w:rPr>
        <w:t>en</w:t>
      </w:r>
      <w:r w:rsidR="00470E4E">
        <w:rPr>
          <w:rFonts w:ascii="Verdana" w:hAnsi="Verdana"/>
          <w:sz w:val="20"/>
          <w:lang w:val="es-ES_tradnl"/>
        </w:rPr>
        <w:t xml:space="preserve"> niños de 3°</w:t>
      </w:r>
      <w:r w:rsidR="001730AC">
        <w:rPr>
          <w:rFonts w:ascii="Verdana" w:hAnsi="Verdana"/>
          <w:sz w:val="20"/>
          <w:lang w:val="es-ES_tradnl"/>
        </w:rPr>
        <w:t xml:space="preserve"> y</w:t>
      </w:r>
      <w:r w:rsidR="00470E4E">
        <w:rPr>
          <w:rFonts w:ascii="Verdana" w:hAnsi="Verdana"/>
          <w:sz w:val="20"/>
          <w:lang w:val="es-ES_tradnl"/>
        </w:rPr>
        <w:t xml:space="preserve"> </w:t>
      </w:r>
      <w:r w:rsidR="0078475A">
        <w:rPr>
          <w:rFonts w:ascii="Verdana" w:hAnsi="Verdana"/>
          <w:sz w:val="20"/>
          <w:lang w:val="es-ES_tradnl"/>
        </w:rPr>
        <w:t>4°</w:t>
      </w:r>
      <w:r w:rsidR="00470E4E">
        <w:rPr>
          <w:rFonts w:ascii="Verdana" w:hAnsi="Verdana"/>
          <w:sz w:val="20"/>
          <w:lang w:val="es-ES_tradnl"/>
        </w:rPr>
        <w:t xml:space="preserve"> </w:t>
      </w:r>
      <w:r w:rsidR="00B41634">
        <w:rPr>
          <w:rFonts w:ascii="Verdana" w:hAnsi="Verdana"/>
          <w:sz w:val="20"/>
          <w:lang w:val="es-ES_tradnl"/>
        </w:rPr>
        <w:t xml:space="preserve">básico, permitiendo una instancia de </w:t>
      </w:r>
      <w:r w:rsidR="00B41634">
        <w:rPr>
          <w:rFonts w:ascii="Verdana" w:eastAsia="Calibri" w:hAnsi="Verdana" w:cs="Arial"/>
          <w:bCs/>
          <w:sz w:val="20"/>
          <w:lang w:val="es-ES_tradnl" w:eastAsia="en-US"/>
        </w:rPr>
        <w:t>mayor interacción y participación durante la actividad de aprendizaje.</w:t>
      </w:r>
    </w:p>
    <w:p w14:paraId="570F9462" w14:textId="17F92412" w:rsidR="00D43B47" w:rsidRDefault="000A7410" w:rsidP="004B6913">
      <w:pPr>
        <w:widowControl/>
        <w:spacing w:after="200" w:line="276" w:lineRule="auto"/>
        <w:rPr>
          <w:rFonts w:ascii="Verdana" w:hAnsi="Verdana"/>
          <w:b/>
          <w:sz w:val="20"/>
          <w:lang w:val="es-ES_tradnl"/>
        </w:rPr>
      </w:pPr>
      <w:r>
        <w:rPr>
          <w:rFonts w:ascii="Verdana" w:hAnsi="Verdana"/>
          <w:b/>
          <w:sz w:val="20"/>
          <w:lang w:val="es-ES_tradnl"/>
        </w:rPr>
        <w:t xml:space="preserve">3. </w:t>
      </w:r>
      <w:r w:rsidR="00D43B47">
        <w:rPr>
          <w:rFonts w:ascii="Verdana" w:hAnsi="Verdana"/>
          <w:b/>
          <w:sz w:val="20"/>
          <w:lang w:val="es-ES_tradnl"/>
        </w:rPr>
        <w:t>Objetivos:</w:t>
      </w:r>
    </w:p>
    <w:p w14:paraId="6C6A64E5" w14:textId="4BE973DF" w:rsidR="0078475A" w:rsidRDefault="000A7410" w:rsidP="004B6913">
      <w:pPr>
        <w:widowControl/>
        <w:spacing w:after="200" w:line="276" w:lineRule="auto"/>
        <w:rPr>
          <w:rFonts w:ascii="Verdana" w:hAnsi="Verdana"/>
          <w:b/>
          <w:sz w:val="20"/>
          <w:lang w:val="es-ES_tradnl"/>
        </w:rPr>
      </w:pPr>
      <w:r>
        <w:rPr>
          <w:rFonts w:ascii="Verdana" w:hAnsi="Verdana"/>
          <w:b/>
          <w:sz w:val="20"/>
          <w:lang w:val="es-ES_tradnl"/>
        </w:rPr>
        <w:t xml:space="preserve">3.1 </w:t>
      </w:r>
      <w:r w:rsidR="0078475A">
        <w:rPr>
          <w:rFonts w:ascii="Verdana" w:hAnsi="Verdana"/>
          <w:b/>
          <w:sz w:val="20"/>
          <w:lang w:val="es-ES_tradnl"/>
        </w:rPr>
        <w:t>Objetivo General:</w:t>
      </w:r>
    </w:p>
    <w:p w14:paraId="79940FC6" w14:textId="7A0A4264" w:rsidR="008E4B50" w:rsidRDefault="0078475A" w:rsidP="008E4B50">
      <w:pPr>
        <w:pStyle w:val="Prrafodelista"/>
        <w:widowControl/>
        <w:numPr>
          <w:ilvl w:val="0"/>
          <w:numId w:val="30"/>
        </w:numPr>
        <w:spacing w:after="200" w:line="276" w:lineRule="auto"/>
        <w:jc w:val="both"/>
        <w:rPr>
          <w:rFonts w:ascii="Verdana" w:hAnsi="Verdana"/>
          <w:sz w:val="20"/>
          <w:lang w:val="es-ES_tradnl"/>
        </w:rPr>
      </w:pPr>
      <w:r>
        <w:rPr>
          <w:rFonts w:ascii="Verdana" w:hAnsi="Verdana"/>
          <w:sz w:val="20"/>
          <w:lang w:val="es-ES_tradnl"/>
        </w:rPr>
        <w:t>Determinar si el uso del movimiento</w:t>
      </w:r>
      <w:r w:rsidR="00E727AC">
        <w:rPr>
          <w:rFonts w:ascii="Verdana" w:hAnsi="Verdana"/>
          <w:sz w:val="20"/>
          <w:lang w:val="es-ES_tradnl"/>
        </w:rPr>
        <w:t xml:space="preserve"> de</w:t>
      </w:r>
      <w:r w:rsidR="00E727AC" w:rsidRPr="005633A2">
        <w:rPr>
          <w:rFonts w:ascii="Verdana" w:eastAsia="Calibri" w:hAnsi="Verdana" w:cs="Arial"/>
          <w:bCs/>
          <w:sz w:val="20"/>
          <w:lang w:val="es-ES_tradnl" w:eastAsia="en-US"/>
        </w:rPr>
        <w:t xml:space="preserve"> segmentos corporales y que representen los conceptos entregados a través de los proyectos interactivos</w:t>
      </w:r>
      <w:r w:rsidR="00E727AC">
        <w:rPr>
          <w:rFonts w:ascii="Verdana" w:eastAsia="Calibri" w:hAnsi="Verdana" w:cs="Arial"/>
          <w:bCs/>
          <w:sz w:val="20"/>
          <w:lang w:val="es-ES_tradnl" w:eastAsia="en-US"/>
        </w:rPr>
        <w:t xml:space="preserve"> (MMSI)</w:t>
      </w:r>
      <w:r>
        <w:rPr>
          <w:rFonts w:ascii="Verdana" w:hAnsi="Verdana"/>
          <w:sz w:val="20"/>
          <w:lang w:val="es-ES_tradnl"/>
        </w:rPr>
        <w:t xml:space="preserve"> y la</w:t>
      </w:r>
      <w:r w:rsidR="008E4B50">
        <w:rPr>
          <w:rFonts w:ascii="Verdana" w:hAnsi="Verdana"/>
          <w:sz w:val="20"/>
          <w:lang w:val="es-ES_tradnl"/>
        </w:rPr>
        <w:t xml:space="preserve"> </w:t>
      </w:r>
      <w:r w:rsidR="003A32B8">
        <w:rPr>
          <w:rFonts w:ascii="Verdana" w:hAnsi="Verdana"/>
          <w:sz w:val="20"/>
          <w:lang w:val="es-ES_tradnl"/>
        </w:rPr>
        <w:t>música</w:t>
      </w:r>
      <w:r w:rsidR="00AC3EE7">
        <w:rPr>
          <w:rFonts w:ascii="Verdana" w:hAnsi="Verdana"/>
          <w:sz w:val="20"/>
          <w:lang w:val="es-ES_tradnl"/>
        </w:rPr>
        <w:t xml:space="preserve"> durante</w:t>
      </w:r>
      <w:r>
        <w:rPr>
          <w:rFonts w:ascii="Verdana" w:hAnsi="Verdana"/>
          <w:sz w:val="20"/>
          <w:lang w:val="es-ES_tradnl"/>
        </w:rPr>
        <w:t xml:space="preserve"> a</w:t>
      </w:r>
      <w:r w:rsidR="008E4B50">
        <w:rPr>
          <w:rFonts w:ascii="Verdana" w:hAnsi="Verdana"/>
          <w:sz w:val="20"/>
          <w:lang w:val="es-ES_tradnl"/>
        </w:rPr>
        <w:t>l aprendizaje de</w:t>
      </w:r>
      <w:r>
        <w:rPr>
          <w:rFonts w:ascii="Verdana" w:hAnsi="Verdana"/>
          <w:sz w:val="20"/>
          <w:lang w:val="es-ES_tradnl"/>
        </w:rPr>
        <w:t xml:space="preserve"> las matemáticas</w:t>
      </w:r>
      <w:r w:rsidR="008E4B50">
        <w:rPr>
          <w:rFonts w:ascii="Verdana" w:hAnsi="Verdana"/>
          <w:sz w:val="20"/>
          <w:lang w:val="es-ES_tradnl"/>
        </w:rPr>
        <w:t xml:space="preserve">, </w:t>
      </w:r>
      <w:r w:rsidR="00E727AC">
        <w:rPr>
          <w:rFonts w:ascii="Verdana" w:hAnsi="Verdana"/>
          <w:sz w:val="20"/>
          <w:lang w:val="es-ES_tradnl"/>
        </w:rPr>
        <w:t>genera</w:t>
      </w:r>
      <w:r w:rsidR="0005059F">
        <w:rPr>
          <w:rFonts w:ascii="Verdana" w:hAnsi="Verdana"/>
          <w:sz w:val="20"/>
          <w:lang w:val="es-ES_tradnl"/>
        </w:rPr>
        <w:t xml:space="preserve"> una </w:t>
      </w:r>
      <w:r w:rsidR="00E727AC">
        <w:rPr>
          <w:rFonts w:ascii="Verdana" w:hAnsi="Verdana"/>
          <w:sz w:val="20"/>
          <w:lang w:val="es-ES_tradnl"/>
        </w:rPr>
        <w:t>efecto positivo sobre</w:t>
      </w:r>
      <w:r w:rsidR="0005059F">
        <w:rPr>
          <w:rFonts w:ascii="Verdana" w:hAnsi="Verdana"/>
          <w:sz w:val="20"/>
          <w:lang w:val="es-ES_tradnl"/>
        </w:rPr>
        <w:t xml:space="preserve"> las</w:t>
      </w:r>
      <w:r w:rsidR="008E4B50">
        <w:rPr>
          <w:rFonts w:ascii="Verdana" w:hAnsi="Verdana"/>
          <w:sz w:val="20"/>
          <w:lang w:val="es-ES_tradnl"/>
        </w:rPr>
        <w:t xml:space="preserve"> </w:t>
      </w:r>
      <w:r w:rsidR="008E4B50" w:rsidRPr="001B5EC6">
        <w:rPr>
          <w:rFonts w:ascii="Verdana" w:hAnsi="Verdana"/>
          <w:sz w:val="20"/>
          <w:lang w:val="es-ES_tradnl"/>
        </w:rPr>
        <w:t>fun</w:t>
      </w:r>
      <w:r w:rsidR="00CA7F2E" w:rsidRPr="001B5EC6">
        <w:rPr>
          <w:rFonts w:ascii="Verdana" w:hAnsi="Verdana"/>
          <w:sz w:val="20"/>
          <w:lang w:val="es-ES_tradnl"/>
        </w:rPr>
        <w:t xml:space="preserve">ciones </w:t>
      </w:r>
      <w:r w:rsidR="001B5EC6" w:rsidRPr="001B5EC6">
        <w:rPr>
          <w:rFonts w:ascii="Verdana" w:hAnsi="Verdana"/>
          <w:sz w:val="20"/>
          <w:lang w:val="es-ES_tradnl"/>
        </w:rPr>
        <w:t>ejecutivas</w:t>
      </w:r>
      <w:r w:rsidR="00E727AC">
        <w:rPr>
          <w:rFonts w:ascii="Verdana" w:hAnsi="Verdana"/>
          <w:sz w:val="20"/>
          <w:lang w:val="es-ES_tradnl"/>
        </w:rPr>
        <w:t xml:space="preserve"> y las redes atencionales.</w:t>
      </w:r>
    </w:p>
    <w:p w14:paraId="2674B303" w14:textId="77777777" w:rsidR="00632027" w:rsidRPr="00632027" w:rsidRDefault="00632027" w:rsidP="00632027">
      <w:pPr>
        <w:widowControl/>
        <w:spacing w:after="200" w:line="276" w:lineRule="auto"/>
        <w:jc w:val="both"/>
        <w:rPr>
          <w:rFonts w:ascii="Verdana" w:hAnsi="Verdana"/>
          <w:sz w:val="20"/>
          <w:lang w:val="es-ES_tradnl"/>
        </w:rPr>
      </w:pPr>
    </w:p>
    <w:p w14:paraId="48AD94D6" w14:textId="560F07BB" w:rsidR="0078475A" w:rsidRDefault="000A7410" w:rsidP="00F665F9">
      <w:pPr>
        <w:widowControl/>
        <w:spacing w:after="200"/>
        <w:jc w:val="both"/>
        <w:rPr>
          <w:rFonts w:ascii="Verdana" w:hAnsi="Verdana"/>
          <w:b/>
          <w:sz w:val="20"/>
          <w:lang w:val="es-ES_tradnl"/>
        </w:rPr>
      </w:pPr>
      <w:r>
        <w:rPr>
          <w:rFonts w:ascii="Verdana" w:hAnsi="Verdana"/>
          <w:b/>
          <w:sz w:val="20"/>
          <w:lang w:val="es-ES_tradnl"/>
        </w:rPr>
        <w:t xml:space="preserve">3.2 </w:t>
      </w:r>
      <w:r w:rsidR="008E4B50" w:rsidRPr="008E4B50">
        <w:rPr>
          <w:rFonts w:ascii="Verdana" w:hAnsi="Verdana"/>
          <w:b/>
          <w:sz w:val="20"/>
          <w:lang w:val="es-ES_tradnl"/>
        </w:rPr>
        <w:t xml:space="preserve">Objetivos específicos: </w:t>
      </w:r>
    </w:p>
    <w:p w14:paraId="0C47D55D" w14:textId="40859140" w:rsidR="008E4B50" w:rsidRPr="008E4B50" w:rsidRDefault="008E4B50" w:rsidP="00F665F9">
      <w:pPr>
        <w:pStyle w:val="Prrafodelista"/>
        <w:widowControl/>
        <w:numPr>
          <w:ilvl w:val="0"/>
          <w:numId w:val="30"/>
        </w:numPr>
        <w:spacing w:after="200"/>
        <w:jc w:val="both"/>
        <w:rPr>
          <w:rFonts w:ascii="Verdana" w:hAnsi="Verdana"/>
          <w:b/>
          <w:sz w:val="20"/>
          <w:lang w:val="es-ES_tradnl"/>
        </w:rPr>
      </w:pPr>
      <w:r>
        <w:rPr>
          <w:rFonts w:ascii="Verdana" w:hAnsi="Verdana"/>
          <w:sz w:val="20"/>
          <w:lang w:val="es-ES_tradnl"/>
        </w:rPr>
        <w:t>Evaluar la percepción del uso del software en el aula por par</w:t>
      </w:r>
      <w:r w:rsidR="00B41634">
        <w:rPr>
          <w:rFonts w:ascii="Verdana" w:hAnsi="Verdana"/>
          <w:sz w:val="20"/>
          <w:lang w:val="es-ES_tradnl"/>
        </w:rPr>
        <w:t xml:space="preserve">te </w:t>
      </w:r>
      <w:r w:rsidR="00227674">
        <w:rPr>
          <w:rFonts w:ascii="Verdana" w:hAnsi="Verdana"/>
          <w:sz w:val="20"/>
          <w:lang w:val="es-ES_tradnl"/>
        </w:rPr>
        <w:t>de los profesores y los alumnos a través de</w:t>
      </w:r>
      <w:r w:rsidR="000037FE">
        <w:rPr>
          <w:rFonts w:ascii="Verdana" w:hAnsi="Verdana"/>
          <w:sz w:val="20"/>
          <w:lang w:val="es-ES_tradnl"/>
        </w:rPr>
        <w:t xml:space="preserve"> un cuestionario.</w:t>
      </w:r>
    </w:p>
    <w:p w14:paraId="72A896C2" w14:textId="2F0A6FCD" w:rsidR="008E4B50" w:rsidRPr="0082324D" w:rsidRDefault="003A32B8" w:rsidP="00F665F9">
      <w:pPr>
        <w:pStyle w:val="Prrafodelista"/>
        <w:widowControl/>
        <w:numPr>
          <w:ilvl w:val="0"/>
          <w:numId w:val="30"/>
        </w:numPr>
        <w:spacing w:after="200"/>
        <w:jc w:val="both"/>
        <w:rPr>
          <w:rFonts w:ascii="Verdana" w:hAnsi="Verdana"/>
          <w:b/>
          <w:sz w:val="20"/>
          <w:lang w:val="es-ES_tradnl"/>
        </w:rPr>
      </w:pPr>
      <w:r>
        <w:rPr>
          <w:rFonts w:ascii="Verdana" w:hAnsi="Verdana"/>
          <w:sz w:val="20"/>
          <w:lang w:val="es-ES_tradnl"/>
        </w:rPr>
        <w:t xml:space="preserve">Evaluar </w:t>
      </w:r>
      <w:r w:rsidR="00B41634">
        <w:rPr>
          <w:rFonts w:ascii="Verdana" w:hAnsi="Verdana"/>
          <w:sz w:val="20"/>
          <w:lang w:val="es-ES_tradnl"/>
        </w:rPr>
        <w:t>la interacción</w:t>
      </w:r>
      <w:r>
        <w:rPr>
          <w:rFonts w:ascii="Verdana" w:hAnsi="Verdana"/>
          <w:sz w:val="20"/>
          <w:lang w:val="es-ES_tradnl"/>
        </w:rPr>
        <w:t xml:space="preserve"> los estudiantes </w:t>
      </w:r>
      <w:r w:rsidR="00B41634">
        <w:rPr>
          <w:rFonts w:ascii="Verdana" w:hAnsi="Verdana"/>
          <w:sz w:val="20"/>
          <w:lang w:val="es-ES_tradnl"/>
        </w:rPr>
        <w:t xml:space="preserve">y el profesor(a) </w:t>
      </w:r>
      <w:r w:rsidR="000E73D4">
        <w:rPr>
          <w:rFonts w:ascii="Verdana" w:hAnsi="Verdana"/>
          <w:sz w:val="20"/>
          <w:lang w:val="es-ES_tradnl"/>
        </w:rPr>
        <w:t>durante las actividades con M</w:t>
      </w:r>
      <w:r>
        <w:rPr>
          <w:rFonts w:ascii="Verdana" w:hAnsi="Verdana"/>
          <w:sz w:val="20"/>
          <w:lang w:val="es-ES_tradnl"/>
        </w:rPr>
        <w:t>MS</w:t>
      </w:r>
      <w:r w:rsidR="000E73D4">
        <w:rPr>
          <w:rFonts w:ascii="Verdana" w:hAnsi="Verdana"/>
          <w:sz w:val="20"/>
          <w:lang w:val="es-ES_tradnl"/>
        </w:rPr>
        <w:t>I</w:t>
      </w:r>
      <w:r>
        <w:rPr>
          <w:rFonts w:ascii="Verdana" w:hAnsi="Verdana"/>
          <w:sz w:val="20"/>
          <w:lang w:val="es-ES_tradnl"/>
        </w:rPr>
        <w:t xml:space="preserve"> a través del análisis </w:t>
      </w:r>
      <w:r w:rsidR="000E73D4">
        <w:rPr>
          <w:rFonts w:ascii="Verdana" w:hAnsi="Verdana"/>
          <w:sz w:val="20"/>
          <w:lang w:val="es-ES_tradnl"/>
        </w:rPr>
        <w:t xml:space="preserve">con el software </w:t>
      </w:r>
      <w:r w:rsidR="00344138">
        <w:rPr>
          <w:rFonts w:ascii="Verdana" w:hAnsi="Verdana"/>
          <w:sz w:val="20"/>
          <w:lang w:val="es-ES_tradnl"/>
        </w:rPr>
        <w:t xml:space="preserve">de </w:t>
      </w:r>
      <w:proofErr w:type="spellStart"/>
      <w:r w:rsidR="00344138">
        <w:rPr>
          <w:rFonts w:ascii="Verdana" w:hAnsi="Verdana"/>
          <w:sz w:val="20"/>
          <w:lang w:val="es-ES_tradnl"/>
        </w:rPr>
        <w:t>Edulab</w:t>
      </w:r>
      <w:proofErr w:type="spellEnd"/>
      <w:r w:rsidR="00344138">
        <w:rPr>
          <w:rFonts w:ascii="Verdana" w:hAnsi="Verdana"/>
          <w:sz w:val="20"/>
          <w:lang w:val="es-ES_tradnl"/>
        </w:rPr>
        <w:t xml:space="preserve"> </w:t>
      </w:r>
      <w:proofErr w:type="spellStart"/>
      <w:r w:rsidR="00344138">
        <w:rPr>
          <w:rFonts w:ascii="Verdana" w:hAnsi="Verdana"/>
          <w:sz w:val="20"/>
          <w:lang w:val="es-ES_tradnl"/>
        </w:rPr>
        <w:t>Noldus</w:t>
      </w:r>
      <w:proofErr w:type="spellEnd"/>
      <w:r w:rsidR="00FC784B">
        <w:rPr>
          <w:rFonts w:ascii="Verdana" w:hAnsi="Verdana"/>
          <w:sz w:val="20"/>
          <w:lang w:val="es-ES_tradnl"/>
        </w:rPr>
        <w:t>.</w:t>
      </w:r>
      <w:r>
        <w:rPr>
          <w:rFonts w:ascii="Arial" w:hAnsi="Arial" w:cs="Arial"/>
          <w:color w:val="4D4D4F"/>
          <w:shd w:val="clear" w:color="auto" w:fill="FFFFFF"/>
        </w:rPr>
        <w:t xml:space="preserve"> </w:t>
      </w:r>
    </w:p>
    <w:p w14:paraId="1A292FA7" w14:textId="295AB45C" w:rsidR="0082324D" w:rsidRPr="00B90C2B" w:rsidRDefault="0082324D" w:rsidP="0082324D">
      <w:pPr>
        <w:pStyle w:val="Prrafodelista"/>
        <w:widowControl/>
        <w:numPr>
          <w:ilvl w:val="0"/>
          <w:numId w:val="30"/>
        </w:numPr>
        <w:spacing w:after="200"/>
        <w:jc w:val="both"/>
        <w:rPr>
          <w:rFonts w:ascii="Verdana" w:hAnsi="Verdana"/>
          <w:b/>
          <w:sz w:val="20"/>
          <w:lang w:val="es-ES_tradnl"/>
        </w:rPr>
      </w:pPr>
      <w:r>
        <w:rPr>
          <w:rFonts w:ascii="Verdana" w:hAnsi="Verdana"/>
          <w:sz w:val="20"/>
          <w:lang w:val="es-ES_tradnl"/>
        </w:rPr>
        <w:t xml:space="preserve">Evaluar la participación de los estudiantes durante las actividades con MMSI a través del análisis con el software de </w:t>
      </w:r>
      <w:proofErr w:type="spellStart"/>
      <w:r>
        <w:rPr>
          <w:rFonts w:ascii="Verdana" w:hAnsi="Verdana"/>
          <w:sz w:val="20"/>
          <w:lang w:val="es-ES_tradnl"/>
        </w:rPr>
        <w:t>Edulab</w:t>
      </w:r>
      <w:proofErr w:type="spellEnd"/>
      <w:r>
        <w:rPr>
          <w:rFonts w:ascii="Verdana" w:hAnsi="Verdana"/>
          <w:sz w:val="20"/>
          <w:lang w:val="es-ES_tradnl"/>
        </w:rPr>
        <w:t xml:space="preserve"> </w:t>
      </w:r>
      <w:proofErr w:type="spellStart"/>
      <w:r>
        <w:rPr>
          <w:rFonts w:ascii="Verdana" w:hAnsi="Verdana"/>
          <w:sz w:val="20"/>
          <w:lang w:val="es-ES_tradnl"/>
        </w:rPr>
        <w:t>Noldus</w:t>
      </w:r>
      <w:proofErr w:type="spellEnd"/>
      <w:r>
        <w:rPr>
          <w:rFonts w:ascii="Verdana" w:hAnsi="Verdana"/>
          <w:sz w:val="20"/>
          <w:lang w:val="es-ES_tradnl"/>
        </w:rPr>
        <w:t>.</w:t>
      </w:r>
      <w:r>
        <w:rPr>
          <w:rFonts w:ascii="Arial" w:hAnsi="Arial" w:cs="Arial"/>
          <w:color w:val="4D4D4F"/>
          <w:shd w:val="clear" w:color="auto" w:fill="FFFFFF"/>
        </w:rPr>
        <w:t xml:space="preserve"> </w:t>
      </w:r>
    </w:p>
    <w:p w14:paraId="205F3F98" w14:textId="37797311" w:rsidR="005B3620" w:rsidRPr="00DE42FE" w:rsidRDefault="00B90C2B" w:rsidP="005B3620">
      <w:pPr>
        <w:pStyle w:val="Prrafodelista"/>
        <w:numPr>
          <w:ilvl w:val="0"/>
          <w:numId w:val="30"/>
        </w:numPr>
        <w:jc w:val="both"/>
        <w:rPr>
          <w:rFonts w:ascii="Verdana" w:hAnsi="Verdana"/>
          <w:sz w:val="20"/>
        </w:rPr>
      </w:pPr>
      <w:r w:rsidRPr="00DE42FE">
        <w:rPr>
          <w:rFonts w:ascii="Verdana" w:hAnsi="Verdana" w:cs="Arial"/>
          <w:sz w:val="20"/>
          <w:shd w:val="clear" w:color="auto" w:fill="FFFFFF"/>
        </w:rPr>
        <w:t xml:space="preserve">Determinar si el uso </w:t>
      </w:r>
      <w:r w:rsidRPr="00DE42FE">
        <w:rPr>
          <w:rFonts w:ascii="Verdana" w:eastAsia="Calibri" w:hAnsi="Verdana" w:cs="Arial"/>
          <w:sz w:val="20"/>
          <w:lang w:val="es-ES_tradnl" w:eastAsia="en-US"/>
        </w:rPr>
        <w:t xml:space="preserve">de </w:t>
      </w:r>
      <w:r w:rsidRPr="00DE42FE">
        <w:rPr>
          <w:rFonts w:ascii="Verdana" w:eastAsia="Calibri" w:hAnsi="Verdana" w:cs="Arial"/>
          <w:bCs/>
          <w:sz w:val="20"/>
          <w:lang w:val="es-ES_tradnl" w:eastAsia="en-US"/>
        </w:rPr>
        <w:t>los módulos de MMSI (proyectos interactivos y de tratamiento de señales en tiempo real) se correlaciona positivamente con las funciones ejecutivas y la</w:t>
      </w:r>
      <w:r w:rsidR="000037FE" w:rsidRPr="00DE42FE">
        <w:rPr>
          <w:rFonts w:ascii="Verdana" w:eastAsia="Calibri" w:hAnsi="Verdana" w:cs="Arial"/>
          <w:bCs/>
          <w:sz w:val="20"/>
          <w:lang w:val="es-ES_tradnl" w:eastAsia="en-US"/>
        </w:rPr>
        <w:t>s redes atencionales</w:t>
      </w:r>
      <w:r w:rsidR="005B3620" w:rsidRPr="00DE42FE">
        <w:rPr>
          <w:rFonts w:ascii="Verdana" w:eastAsia="Calibri" w:hAnsi="Verdana" w:cs="Arial"/>
          <w:bCs/>
          <w:sz w:val="20"/>
          <w:lang w:val="es-ES_tradnl" w:eastAsia="en-US"/>
        </w:rPr>
        <w:t xml:space="preserve"> </w:t>
      </w:r>
      <w:r w:rsidR="005B3620" w:rsidRPr="00DE42FE">
        <w:rPr>
          <w:rFonts w:ascii="Verdana" w:hAnsi="Verdana"/>
          <w:sz w:val="20"/>
        </w:rPr>
        <w:t xml:space="preserve">(alerta, orientación y ejecutiva) </w:t>
      </w:r>
    </w:p>
    <w:p w14:paraId="4685E21F" w14:textId="77777777" w:rsidR="005B3620" w:rsidRPr="00DE42FE" w:rsidRDefault="005B3620" w:rsidP="005B3620">
      <w:pPr>
        <w:pStyle w:val="Prrafodelista"/>
        <w:rPr>
          <w:rFonts w:ascii="Verdana" w:hAnsi="Verdana"/>
          <w:sz w:val="20"/>
        </w:rPr>
      </w:pPr>
    </w:p>
    <w:p w14:paraId="125FC559" w14:textId="2BF20856" w:rsidR="00C02680" w:rsidRDefault="00C02680" w:rsidP="00F665F9">
      <w:pPr>
        <w:pStyle w:val="Prrafodelista"/>
        <w:widowControl/>
        <w:numPr>
          <w:ilvl w:val="0"/>
          <w:numId w:val="30"/>
        </w:numPr>
        <w:spacing w:after="200"/>
        <w:jc w:val="both"/>
        <w:rPr>
          <w:rFonts w:ascii="Verdana" w:hAnsi="Verdana"/>
          <w:sz w:val="20"/>
          <w:lang w:val="es-ES_tradnl"/>
        </w:rPr>
      </w:pPr>
      <w:r>
        <w:rPr>
          <w:rFonts w:ascii="Verdana" w:hAnsi="Verdana"/>
          <w:sz w:val="20"/>
          <w:lang w:val="es-ES_tradnl"/>
        </w:rPr>
        <w:t>Evaluar si el uso del movimiento a través del dispositivo externo de control</w:t>
      </w:r>
      <w:r w:rsidR="00B90C2B">
        <w:rPr>
          <w:rFonts w:ascii="Verdana" w:hAnsi="Verdana"/>
          <w:sz w:val="20"/>
          <w:lang w:val="es-ES_tradnl"/>
        </w:rPr>
        <w:t xml:space="preserve"> en conjunto con la música</w:t>
      </w:r>
      <w:r>
        <w:rPr>
          <w:rFonts w:ascii="Verdana" w:hAnsi="Verdana"/>
          <w:sz w:val="20"/>
          <w:lang w:val="es-ES_tradnl"/>
        </w:rPr>
        <w:t xml:space="preserve"> </w:t>
      </w:r>
      <w:r w:rsidR="00B90C2B">
        <w:rPr>
          <w:rFonts w:ascii="Verdana" w:hAnsi="Verdana"/>
          <w:sz w:val="20"/>
          <w:lang w:val="es-ES_tradnl"/>
        </w:rPr>
        <w:t>genera</w:t>
      </w:r>
      <w:r>
        <w:rPr>
          <w:rFonts w:ascii="Verdana" w:hAnsi="Verdana"/>
          <w:sz w:val="20"/>
          <w:lang w:val="es-ES_tradnl"/>
        </w:rPr>
        <w:t xml:space="preserve"> un mayor efecto</w:t>
      </w:r>
      <w:r w:rsidR="000037FE">
        <w:rPr>
          <w:rFonts w:ascii="Verdana" w:hAnsi="Verdana"/>
          <w:sz w:val="20"/>
          <w:lang w:val="es-ES_tradnl"/>
        </w:rPr>
        <w:t xml:space="preserve"> positivo</w:t>
      </w:r>
      <w:r>
        <w:rPr>
          <w:rFonts w:ascii="Verdana" w:hAnsi="Verdana"/>
          <w:sz w:val="20"/>
          <w:lang w:val="es-ES_tradnl"/>
        </w:rPr>
        <w:t xml:space="preserve"> en las funciones ejecutivas </w:t>
      </w:r>
      <w:r w:rsidR="000037FE">
        <w:rPr>
          <w:rFonts w:ascii="Verdana" w:hAnsi="Verdana"/>
          <w:sz w:val="20"/>
          <w:lang w:val="es-ES_tradnl"/>
        </w:rPr>
        <w:t>y las redes atencionales</w:t>
      </w:r>
      <w:r>
        <w:rPr>
          <w:rFonts w:ascii="Verdana" w:hAnsi="Verdana"/>
          <w:sz w:val="20"/>
          <w:lang w:val="es-ES_tradnl"/>
        </w:rPr>
        <w:t xml:space="preserve"> atención.</w:t>
      </w:r>
    </w:p>
    <w:p w14:paraId="6F5C7E17" w14:textId="77777777" w:rsidR="00B90C2B" w:rsidRPr="00B90C2B" w:rsidRDefault="00B90C2B" w:rsidP="00B90C2B">
      <w:pPr>
        <w:widowControl/>
        <w:spacing w:after="200"/>
        <w:jc w:val="both"/>
        <w:rPr>
          <w:rFonts w:ascii="Verdana" w:hAnsi="Verdana"/>
          <w:sz w:val="20"/>
          <w:lang w:val="es-ES_tradnl"/>
        </w:rPr>
      </w:pPr>
    </w:p>
    <w:p w14:paraId="79ECBBE3" w14:textId="19A862FC" w:rsidR="00D43B47" w:rsidRDefault="000A7410" w:rsidP="004B6913">
      <w:pPr>
        <w:widowControl/>
        <w:spacing w:after="200" w:line="276" w:lineRule="auto"/>
        <w:rPr>
          <w:rFonts w:ascii="Verdana" w:hAnsi="Verdana"/>
          <w:b/>
          <w:sz w:val="20"/>
          <w:lang w:val="es-ES_tradnl"/>
        </w:rPr>
      </w:pPr>
      <w:r>
        <w:rPr>
          <w:rFonts w:ascii="Verdana" w:hAnsi="Verdana"/>
          <w:b/>
          <w:sz w:val="20"/>
          <w:lang w:val="es-ES_tradnl"/>
        </w:rPr>
        <w:t xml:space="preserve">4. </w:t>
      </w:r>
      <w:r w:rsidR="00D43B47">
        <w:rPr>
          <w:rFonts w:ascii="Verdana" w:hAnsi="Verdana"/>
          <w:b/>
          <w:sz w:val="20"/>
          <w:lang w:val="es-ES_tradnl"/>
        </w:rPr>
        <w:t>Metodología:</w:t>
      </w:r>
    </w:p>
    <w:p w14:paraId="36ECC6E0" w14:textId="4E9DC37C" w:rsidR="00344138" w:rsidRDefault="00344138" w:rsidP="000D0AA6">
      <w:pPr>
        <w:widowControl/>
        <w:spacing w:after="200"/>
        <w:jc w:val="both"/>
        <w:rPr>
          <w:rFonts w:ascii="Verdana" w:hAnsi="Verdana"/>
          <w:sz w:val="20"/>
          <w:lang w:val="es-ES_tradnl"/>
        </w:rPr>
      </w:pPr>
      <w:r w:rsidRPr="00344138">
        <w:rPr>
          <w:rFonts w:ascii="Verdana" w:hAnsi="Verdana"/>
          <w:sz w:val="20"/>
          <w:lang w:val="es-ES_tradnl"/>
        </w:rPr>
        <w:t xml:space="preserve">Se realizará un estudio longitudinal </w:t>
      </w:r>
      <w:r w:rsidR="00E85EC2">
        <w:rPr>
          <w:rFonts w:ascii="Verdana" w:hAnsi="Verdana"/>
          <w:sz w:val="20"/>
          <w:lang w:val="es-ES_tradnl"/>
        </w:rPr>
        <w:t xml:space="preserve">aleatorizado y controlado </w:t>
      </w:r>
      <w:r w:rsidRPr="00344138">
        <w:rPr>
          <w:rFonts w:ascii="Verdana" w:hAnsi="Verdana"/>
          <w:sz w:val="20"/>
          <w:lang w:val="es-ES_tradnl"/>
        </w:rPr>
        <w:t>en estudiantes de 3° y 4° año bá</w:t>
      </w:r>
      <w:r w:rsidR="000037FE">
        <w:rPr>
          <w:rFonts w:ascii="Verdana" w:hAnsi="Verdana"/>
          <w:sz w:val="20"/>
          <w:lang w:val="es-ES_tradnl"/>
        </w:rPr>
        <w:t>sico de colegios municipalizados</w:t>
      </w:r>
      <w:r w:rsidR="00F665F9">
        <w:rPr>
          <w:rFonts w:ascii="Verdana" w:hAnsi="Verdana"/>
          <w:sz w:val="20"/>
          <w:lang w:val="es-ES_tradnl"/>
        </w:rPr>
        <w:t xml:space="preserve"> de la R</w:t>
      </w:r>
      <w:r w:rsidR="000037FE">
        <w:rPr>
          <w:rFonts w:ascii="Verdana" w:hAnsi="Verdana"/>
          <w:sz w:val="20"/>
          <w:lang w:val="es-ES_tradnl"/>
        </w:rPr>
        <w:t>egión Metropolitana de Santiago.</w:t>
      </w:r>
    </w:p>
    <w:p w14:paraId="0FEB571F" w14:textId="6CC1B07D" w:rsidR="006F5B12" w:rsidRDefault="006F5B12" w:rsidP="000D0AA6">
      <w:pPr>
        <w:widowControl/>
        <w:spacing w:after="200"/>
        <w:jc w:val="both"/>
        <w:rPr>
          <w:rFonts w:ascii="Verdana" w:hAnsi="Verdana"/>
          <w:sz w:val="20"/>
          <w:lang w:val="es-ES_tradnl"/>
        </w:rPr>
      </w:pPr>
      <w:r>
        <w:rPr>
          <w:rFonts w:ascii="Verdana" w:hAnsi="Verdana"/>
          <w:sz w:val="20"/>
          <w:lang w:val="es-ES_tradnl"/>
        </w:rPr>
        <w:t xml:space="preserve">Se utilizará </w:t>
      </w:r>
      <w:r w:rsidRPr="00464545">
        <w:rPr>
          <w:rFonts w:ascii="Verdana" w:hAnsi="Verdana"/>
          <w:sz w:val="20"/>
          <w:lang w:val="es-ES_tradnl"/>
        </w:rPr>
        <w:t xml:space="preserve">el Programa </w:t>
      </w:r>
      <w:r w:rsidR="001B5EC6" w:rsidRPr="00464545">
        <w:rPr>
          <w:rFonts w:ascii="Verdana" w:hAnsi="Verdana"/>
          <w:sz w:val="20"/>
          <w:lang w:val="es-ES_tradnl"/>
        </w:rPr>
        <w:t xml:space="preserve">Módulos de </w:t>
      </w:r>
      <w:proofErr w:type="spellStart"/>
      <w:r w:rsidRPr="00464545">
        <w:rPr>
          <w:rFonts w:ascii="Verdana" w:hAnsi="Verdana"/>
          <w:sz w:val="20"/>
          <w:lang w:val="es-ES_tradnl"/>
        </w:rPr>
        <w:t>Musi</w:t>
      </w:r>
      <w:proofErr w:type="spellEnd"/>
      <w:r w:rsidR="001B5EC6" w:rsidRPr="00464545">
        <w:rPr>
          <w:rFonts w:ascii="Verdana" w:hAnsi="Verdana"/>
          <w:sz w:val="20"/>
          <w:lang w:val="es-ES_tradnl"/>
        </w:rPr>
        <w:t>-</w:t>
      </w:r>
      <w:r w:rsidRPr="00464545">
        <w:rPr>
          <w:rFonts w:ascii="Verdana" w:hAnsi="Verdana"/>
          <w:sz w:val="20"/>
          <w:lang w:val="es-ES_tradnl"/>
        </w:rPr>
        <w:t>Matemática</w:t>
      </w:r>
      <w:r w:rsidR="001B5EC6" w:rsidRPr="00464545">
        <w:rPr>
          <w:rFonts w:ascii="Verdana" w:hAnsi="Verdana"/>
          <w:sz w:val="20"/>
          <w:lang w:val="es-ES_tradnl"/>
        </w:rPr>
        <w:t>s</w:t>
      </w:r>
      <w:r w:rsidRPr="00464545">
        <w:rPr>
          <w:rFonts w:ascii="Verdana" w:hAnsi="Verdana"/>
          <w:sz w:val="20"/>
          <w:lang w:val="es-ES_tradnl"/>
        </w:rPr>
        <w:t xml:space="preserve"> </w:t>
      </w:r>
      <w:r w:rsidR="001B5EC6" w:rsidRPr="00464545">
        <w:rPr>
          <w:rFonts w:ascii="Verdana" w:hAnsi="Verdana"/>
          <w:sz w:val="20"/>
          <w:lang w:val="es-ES_tradnl"/>
        </w:rPr>
        <w:t xml:space="preserve">Sonoras Interactivas </w:t>
      </w:r>
      <w:r w:rsidRPr="00464545">
        <w:rPr>
          <w:rFonts w:ascii="Verdana" w:hAnsi="Verdana"/>
          <w:sz w:val="20"/>
          <w:lang w:val="es-ES_tradnl"/>
        </w:rPr>
        <w:t>(MMSI)</w:t>
      </w:r>
      <w:r w:rsidRPr="00392A9A">
        <w:rPr>
          <w:rFonts w:ascii="Verdana" w:hAnsi="Verdana"/>
          <w:sz w:val="20"/>
          <w:lang w:val="es-ES_tradnl"/>
        </w:rPr>
        <w:t xml:space="preserve"> software de actividades lúdicas, Sonoro-Musicales, cuyo objetivo es apoyar los procesos de aprendizaje de determinados Objetivos Fundamentales y Contenidos Mínimos Obligatorios del subsector de matemática señalados en la Actualización Curricular 2012 para 3º</w:t>
      </w:r>
      <w:r>
        <w:rPr>
          <w:rFonts w:ascii="Verdana" w:hAnsi="Verdana"/>
          <w:sz w:val="20"/>
          <w:lang w:val="es-ES_tradnl"/>
        </w:rPr>
        <w:t xml:space="preserve"> y 4º año básico, junto a las guías didácticas desarrolladas por el equipo de investigación de </w:t>
      </w:r>
      <w:proofErr w:type="spellStart"/>
      <w:r>
        <w:rPr>
          <w:rFonts w:ascii="Verdana" w:hAnsi="Verdana"/>
          <w:sz w:val="20"/>
          <w:lang w:val="es-ES_tradnl"/>
        </w:rPr>
        <w:t>Picalab</w:t>
      </w:r>
      <w:proofErr w:type="spellEnd"/>
      <w:r>
        <w:rPr>
          <w:rFonts w:ascii="Verdana" w:hAnsi="Verdana"/>
          <w:sz w:val="20"/>
          <w:lang w:val="es-ES_tradnl"/>
        </w:rPr>
        <w:t xml:space="preserve"> para cada una de las actividades.</w:t>
      </w:r>
    </w:p>
    <w:p w14:paraId="7938B7AD" w14:textId="77777777" w:rsidR="006F5B12" w:rsidRDefault="006F5B12" w:rsidP="00BA040C">
      <w:pPr>
        <w:widowControl/>
        <w:spacing w:after="200"/>
        <w:rPr>
          <w:rFonts w:ascii="Verdana" w:hAnsi="Verdana"/>
          <w:sz w:val="20"/>
          <w:lang w:val="es-ES_tradnl"/>
        </w:rPr>
      </w:pPr>
    </w:p>
    <w:p w14:paraId="2DF49AD0" w14:textId="38590818" w:rsidR="00B65355" w:rsidRDefault="00B65355" w:rsidP="006F5B12">
      <w:pPr>
        <w:pStyle w:val="Prrafodelista"/>
        <w:widowControl/>
        <w:numPr>
          <w:ilvl w:val="1"/>
          <w:numId w:val="45"/>
        </w:numPr>
        <w:spacing w:after="200"/>
        <w:rPr>
          <w:rFonts w:ascii="Verdana" w:hAnsi="Verdana"/>
          <w:sz w:val="20"/>
          <w:lang w:val="es-ES_tradnl"/>
        </w:rPr>
      </w:pPr>
      <w:r w:rsidRPr="006F5B12">
        <w:rPr>
          <w:rFonts w:ascii="Verdana" w:hAnsi="Verdana"/>
          <w:sz w:val="20"/>
          <w:lang w:val="es-ES_tradnl"/>
        </w:rPr>
        <w:t>Criterios de inclusión y exclusión</w:t>
      </w:r>
      <w:r w:rsidR="006F5B12" w:rsidRPr="006F5B12">
        <w:rPr>
          <w:rFonts w:ascii="Verdana" w:hAnsi="Verdana"/>
          <w:sz w:val="20"/>
          <w:lang w:val="es-ES_tradnl"/>
        </w:rPr>
        <w:t xml:space="preserve">: No se </w:t>
      </w:r>
      <w:r w:rsidR="006F5B12" w:rsidRPr="00464545">
        <w:rPr>
          <w:rFonts w:ascii="Verdana" w:hAnsi="Verdana"/>
          <w:sz w:val="20"/>
          <w:lang w:val="es-ES_tradnl"/>
        </w:rPr>
        <w:t>excluirá</w:t>
      </w:r>
      <w:r w:rsidR="001B5EC6" w:rsidRPr="00464545">
        <w:rPr>
          <w:rFonts w:ascii="Verdana" w:hAnsi="Verdana"/>
          <w:sz w:val="20"/>
          <w:lang w:val="es-ES_tradnl"/>
        </w:rPr>
        <w:t>n</w:t>
      </w:r>
      <w:r w:rsidR="006F5B12" w:rsidRPr="006F5B12">
        <w:rPr>
          <w:rFonts w:ascii="Verdana" w:hAnsi="Verdana"/>
          <w:sz w:val="20"/>
          <w:lang w:val="es-ES_tradnl"/>
        </w:rPr>
        <w:t xml:space="preserve"> participantes, pero se aplicará un cuestionario al inicio para poder tener información acerca del uso de fármacos o información relevante para el estudio, lo que podrá ser utilizado para los análisis posteriores.</w:t>
      </w:r>
    </w:p>
    <w:p w14:paraId="5D9C8DDD" w14:textId="77777777" w:rsidR="002345A7" w:rsidRDefault="002345A7" w:rsidP="00B65355">
      <w:pPr>
        <w:widowControl/>
        <w:spacing w:after="200"/>
        <w:jc w:val="both"/>
        <w:rPr>
          <w:rFonts w:ascii="Verdana" w:hAnsi="Verdana"/>
          <w:sz w:val="20"/>
          <w:lang w:val="es-ES_tradnl"/>
        </w:rPr>
      </w:pPr>
    </w:p>
    <w:p w14:paraId="59FB4B33" w14:textId="77777777" w:rsidR="002345A7" w:rsidRDefault="002345A7" w:rsidP="00B65355">
      <w:pPr>
        <w:widowControl/>
        <w:spacing w:after="200"/>
        <w:jc w:val="both"/>
        <w:rPr>
          <w:rFonts w:ascii="Verdana" w:hAnsi="Verdana"/>
          <w:sz w:val="20"/>
          <w:lang w:val="es-ES_tradnl"/>
        </w:rPr>
      </w:pPr>
    </w:p>
    <w:p w14:paraId="1880BD4B" w14:textId="77777777" w:rsidR="002345A7" w:rsidRDefault="002345A7" w:rsidP="00B65355">
      <w:pPr>
        <w:widowControl/>
        <w:spacing w:after="200"/>
        <w:jc w:val="both"/>
        <w:rPr>
          <w:rFonts w:ascii="Verdana" w:hAnsi="Verdana"/>
          <w:sz w:val="20"/>
          <w:lang w:val="es-ES_tradnl"/>
        </w:rPr>
      </w:pPr>
    </w:p>
    <w:p w14:paraId="1DEAB0F4" w14:textId="77777777" w:rsidR="002345A7" w:rsidRDefault="002345A7" w:rsidP="00B65355">
      <w:pPr>
        <w:widowControl/>
        <w:spacing w:after="200"/>
        <w:jc w:val="both"/>
        <w:rPr>
          <w:rFonts w:ascii="Verdana" w:hAnsi="Verdana"/>
          <w:sz w:val="20"/>
          <w:lang w:val="es-ES_tradnl"/>
        </w:rPr>
      </w:pPr>
    </w:p>
    <w:p w14:paraId="2E40D7F8" w14:textId="6ED50DD7" w:rsidR="00B65355" w:rsidRDefault="00B65355" w:rsidP="00B65355">
      <w:pPr>
        <w:widowControl/>
        <w:spacing w:after="200"/>
        <w:jc w:val="both"/>
        <w:rPr>
          <w:rFonts w:ascii="Verdana" w:hAnsi="Verdana"/>
          <w:sz w:val="20"/>
          <w:lang w:val="es-ES_tradnl"/>
        </w:rPr>
      </w:pPr>
      <w:r>
        <w:rPr>
          <w:rFonts w:ascii="Verdana" w:hAnsi="Verdana"/>
          <w:sz w:val="20"/>
          <w:lang w:val="es-ES_tradnl"/>
        </w:rPr>
        <w:t>Se definirán tres grupos:</w:t>
      </w:r>
    </w:p>
    <w:p w14:paraId="2AF60A7D" w14:textId="350E70D0" w:rsidR="006F5B12" w:rsidRPr="00464545" w:rsidRDefault="006F5B12" w:rsidP="006F5B12">
      <w:pPr>
        <w:widowControl/>
        <w:spacing w:after="200"/>
        <w:jc w:val="both"/>
        <w:rPr>
          <w:rFonts w:ascii="Verdana" w:hAnsi="Verdana"/>
          <w:sz w:val="20"/>
          <w:lang w:val="es-ES_tradnl"/>
        </w:rPr>
      </w:pPr>
      <w:r w:rsidRPr="00464545">
        <w:rPr>
          <w:rFonts w:ascii="Verdana" w:hAnsi="Verdana"/>
          <w:sz w:val="20"/>
          <w:lang w:val="es-ES_tradnl"/>
        </w:rPr>
        <w:t xml:space="preserve">Grupo </w:t>
      </w:r>
      <w:proofErr w:type="spellStart"/>
      <w:r w:rsidRPr="00464545">
        <w:rPr>
          <w:rFonts w:ascii="Verdana" w:hAnsi="Verdana"/>
          <w:sz w:val="20"/>
          <w:lang w:val="es-ES_tradnl"/>
        </w:rPr>
        <w:t>Musi</w:t>
      </w:r>
      <w:proofErr w:type="spellEnd"/>
      <w:r w:rsidR="001B5EC6" w:rsidRPr="00464545">
        <w:rPr>
          <w:rFonts w:ascii="Verdana" w:hAnsi="Verdana"/>
          <w:sz w:val="20"/>
          <w:lang w:val="es-ES_tradnl"/>
        </w:rPr>
        <w:t>-</w:t>
      </w:r>
      <w:r w:rsidRPr="00464545">
        <w:rPr>
          <w:rFonts w:ascii="Verdana" w:hAnsi="Verdana"/>
          <w:sz w:val="20"/>
          <w:lang w:val="es-ES_tradnl"/>
        </w:rPr>
        <w:t>Matemática</w:t>
      </w:r>
      <w:r w:rsidR="001B5EC6" w:rsidRPr="00464545">
        <w:rPr>
          <w:rFonts w:ascii="Verdana" w:hAnsi="Verdana"/>
          <w:sz w:val="20"/>
          <w:lang w:val="es-ES_tradnl"/>
        </w:rPr>
        <w:t>s</w:t>
      </w:r>
      <w:r w:rsidR="00464545">
        <w:rPr>
          <w:rFonts w:ascii="Verdana" w:hAnsi="Verdana"/>
          <w:sz w:val="20"/>
          <w:lang w:val="es-ES_tradnl"/>
        </w:rPr>
        <w:t xml:space="preserve"> </w:t>
      </w:r>
      <w:r w:rsidRPr="00464545">
        <w:rPr>
          <w:rFonts w:ascii="Verdana" w:hAnsi="Verdana"/>
          <w:sz w:val="20"/>
          <w:lang w:val="es-ES_tradnl"/>
        </w:rPr>
        <w:t>(MMSI)</w:t>
      </w:r>
      <w:r w:rsidR="00B65355" w:rsidRPr="00464545">
        <w:rPr>
          <w:rFonts w:ascii="Verdana" w:hAnsi="Verdana"/>
          <w:sz w:val="20"/>
          <w:lang w:val="es-ES_tradnl"/>
        </w:rPr>
        <w:t xml:space="preserve"> utilizará el Programa </w:t>
      </w:r>
      <w:r w:rsidR="001B5EC6" w:rsidRPr="00464545">
        <w:rPr>
          <w:rFonts w:ascii="Verdana" w:hAnsi="Verdana"/>
          <w:sz w:val="20"/>
          <w:lang w:val="es-ES_tradnl"/>
        </w:rPr>
        <w:t xml:space="preserve">Módulos de </w:t>
      </w:r>
      <w:proofErr w:type="spellStart"/>
      <w:r w:rsidR="001B5EC6" w:rsidRPr="00464545">
        <w:rPr>
          <w:rFonts w:ascii="Verdana" w:hAnsi="Verdana"/>
          <w:sz w:val="20"/>
          <w:lang w:val="es-ES_tradnl"/>
        </w:rPr>
        <w:t>Musi</w:t>
      </w:r>
      <w:proofErr w:type="spellEnd"/>
      <w:r w:rsidR="001B5EC6" w:rsidRPr="00464545">
        <w:rPr>
          <w:rFonts w:ascii="Verdana" w:hAnsi="Verdana"/>
          <w:sz w:val="20"/>
          <w:lang w:val="es-ES_tradnl"/>
        </w:rPr>
        <w:t>-Matemáticas Sonoras Interactivas</w:t>
      </w:r>
      <w:r w:rsidR="00B65355" w:rsidRPr="00464545">
        <w:rPr>
          <w:rFonts w:ascii="Verdana" w:hAnsi="Verdana"/>
          <w:sz w:val="20"/>
          <w:lang w:val="es-ES_tradnl"/>
        </w:rPr>
        <w:t xml:space="preserve"> (MMSI) con una configuración estándar, es decir con el uso del teclado</w:t>
      </w:r>
      <w:r w:rsidR="001B5EC6" w:rsidRPr="00464545">
        <w:rPr>
          <w:rFonts w:ascii="Verdana" w:hAnsi="Verdana"/>
          <w:sz w:val="20"/>
          <w:lang w:val="es-ES_tradnl"/>
        </w:rPr>
        <w:t xml:space="preserve"> del Computador o PC.</w:t>
      </w:r>
    </w:p>
    <w:p w14:paraId="4F47D5CA" w14:textId="1DE353B1" w:rsidR="006F5B12" w:rsidRPr="00464545" w:rsidRDefault="006F5B12" w:rsidP="006F5B12">
      <w:pPr>
        <w:widowControl/>
        <w:spacing w:after="200"/>
        <w:jc w:val="both"/>
        <w:rPr>
          <w:rFonts w:ascii="Verdana" w:hAnsi="Verdana"/>
          <w:sz w:val="20"/>
          <w:lang w:val="es-ES_tradnl"/>
        </w:rPr>
      </w:pPr>
      <w:r w:rsidRPr="00464545">
        <w:rPr>
          <w:rFonts w:ascii="Verdana" w:hAnsi="Verdana"/>
          <w:sz w:val="20"/>
          <w:lang w:val="es-ES_tradnl"/>
        </w:rPr>
        <w:t xml:space="preserve">Grupo </w:t>
      </w:r>
      <w:proofErr w:type="spellStart"/>
      <w:r w:rsidRPr="00464545">
        <w:rPr>
          <w:rFonts w:ascii="Verdana" w:hAnsi="Verdana"/>
          <w:sz w:val="20"/>
          <w:lang w:val="es-ES_tradnl"/>
        </w:rPr>
        <w:t>MusiMatemática</w:t>
      </w:r>
      <w:r w:rsidR="001B5EC6" w:rsidRPr="00464545">
        <w:rPr>
          <w:rFonts w:ascii="Verdana" w:hAnsi="Verdana"/>
          <w:sz w:val="20"/>
          <w:lang w:val="es-ES_tradnl"/>
        </w:rPr>
        <w:t>s</w:t>
      </w:r>
      <w:proofErr w:type="spellEnd"/>
      <w:r w:rsidR="00464545">
        <w:rPr>
          <w:rFonts w:ascii="Verdana" w:hAnsi="Verdana"/>
          <w:sz w:val="20"/>
          <w:lang w:val="es-ES_tradnl"/>
        </w:rPr>
        <w:t xml:space="preserve"> </w:t>
      </w:r>
      <w:r w:rsidRPr="00464545">
        <w:rPr>
          <w:rFonts w:ascii="Verdana" w:hAnsi="Verdana"/>
          <w:sz w:val="20"/>
          <w:lang w:val="es-ES_tradnl"/>
        </w:rPr>
        <w:t>(MMSI) más movimiento</w:t>
      </w:r>
      <w:r w:rsidR="00B65355" w:rsidRPr="00464545">
        <w:rPr>
          <w:rFonts w:ascii="Verdana" w:hAnsi="Verdana"/>
          <w:sz w:val="20"/>
          <w:lang w:val="es-ES_tradnl"/>
        </w:rPr>
        <w:t xml:space="preserve"> utilizará el Programa </w:t>
      </w:r>
      <w:r w:rsidR="001B5EC6" w:rsidRPr="00464545">
        <w:rPr>
          <w:rFonts w:ascii="Verdana" w:hAnsi="Verdana"/>
          <w:sz w:val="20"/>
          <w:lang w:val="es-ES_tradnl"/>
        </w:rPr>
        <w:t>Módulos</w:t>
      </w:r>
      <w:r w:rsidR="00464545">
        <w:rPr>
          <w:rFonts w:ascii="Verdana" w:hAnsi="Verdana"/>
          <w:sz w:val="20"/>
          <w:lang w:val="es-ES_tradnl"/>
        </w:rPr>
        <w:t xml:space="preserve"> </w:t>
      </w:r>
      <w:r w:rsidR="001B5EC6" w:rsidRPr="00464545">
        <w:rPr>
          <w:rFonts w:ascii="Verdana" w:hAnsi="Verdana"/>
          <w:sz w:val="20"/>
          <w:lang w:val="es-ES_tradnl"/>
        </w:rPr>
        <w:t xml:space="preserve">de </w:t>
      </w:r>
      <w:proofErr w:type="spellStart"/>
      <w:r w:rsidR="001B5EC6" w:rsidRPr="00464545">
        <w:rPr>
          <w:rFonts w:ascii="Verdana" w:hAnsi="Verdana"/>
          <w:sz w:val="20"/>
          <w:lang w:val="es-ES_tradnl"/>
        </w:rPr>
        <w:t>Musi</w:t>
      </w:r>
      <w:proofErr w:type="spellEnd"/>
      <w:r w:rsidR="001B5EC6" w:rsidRPr="00464545">
        <w:rPr>
          <w:rFonts w:ascii="Verdana" w:hAnsi="Verdana"/>
          <w:sz w:val="20"/>
          <w:lang w:val="es-ES_tradnl"/>
        </w:rPr>
        <w:t>-Matemáticas Sonoras Interactivas</w:t>
      </w:r>
      <w:r w:rsidR="00B65355" w:rsidRPr="00464545">
        <w:rPr>
          <w:rFonts w:ascii="Verdana" w:hAnsi="Verdana"/>
          <w:sz w:val="20"/>
          <w:lang w:val="es-ES_tradnl"/>
        </w:rPr>
        <w:t xml:space="preserve"> (MMSI), pero con un dispositivo externo de control que permite realizar las actividades a través del movimiento del estudiante (movimiento y música) </w:t>
      </w:r>
    </w:p>
    <w:p w14:paraId="08AA1E56" w14:textId="060AA84B" w:rsidR="00B65355" w:rsidRDefault="006F5B12" w:rsidP="006F5B12">
      <w:pPr>
        <w:widowControl/>
        <w:spacing w:after="200"/>
        <w:jc w:val="both"/>
        <w:rPr>
          <w:rFonts w:ascii="Verdana" w:hAnsi="Verdana"/>
          <w:sz w:val="20"/>
          <w:lang w:val="es-ES_tradnl"/>
        </w:rPr>
      </w:pPr>
      <w:r w:rsidRPr="00464545">
        <w:rPr>
          <w:rFonts w:ascii="Verdana" w:hAnsi="Verdana"/>
          <w:sz w:val="20"/>
          <w:lang w:val="es-ES_tradnl"/>
        </w:rPr>
        <w:t>G</w:t>
      </w:r>
      <w:r w:rsidR="00B65355" w:rsidRPr="00464545">
        <w:rPr>
          <w:rFonts w:ascii="Verdana" w:hAnsi="Verdana"/>
          <w:sz w:val="20"/>
          <w:lang w:val="es-ES_tradnl"/>
        </w:rPr>
        <w:t xml:space="preserve">rupo control que realizará sus clases habituales en el aula, sin el uso del Programa </w:t>
      </w:r>
      <w:r w:rsidR="001B5EC6" w:rsidRPr="00464545">
        <w:rPr>
          <w:rFonts w:ascii="Verdana" w:hAnsi="Verdana"/>
          <w:sz w:val="20"/>
          <w:lang w:val="es-ES_tradnl"/>
        </w:rPr>
        <w:t xml:space="preserve">Módulos de </w:t>
      </w:r>
      <w:proofErr w:type="spellStart"/>
      <w:r w:rsidR="001B5EC6" w:rsidRPr="00464545">
        <w:rPr>
          <w:rFonts w:ascii="Verdana" w:hAnsi="Verdana"/>
          <w:sz w:val="20"/>
          <w:lang w:val="es-ES_tradnl"/>
        </w:rPr>
        <w:t>Musi</w:t>
      </w:r>
      <w:proofErr w:type="spellEnd"/>
      <w:r w:rsidR="001B5EC6" w:rsidRPr="00464545">
        <w:rPr>
          <w:rFonts w:ascii="Verdana" w:hAnsi="Verdana"/>
          <w:sz w:val="20"/>
          <w:lang w:val="es-ES_tradnl"/>
        </w:rPr>
        <w:t>-Matemáticas Sonoras Interactivas (MMSI)</w:t>
      </w:r>
    </w:p>
    <w:p w14:paraId="3370D97F" w14:textId="789FA1AF" w:rsidR="007E5370" w:rsidRPr="006F5B12" w:rsidRDefault="007E5370" w:rsidP="007E5370">
      <w:pPr>
        <w:pStyle w:val="Prrafodelista"/>
        <w:widowControl/>
        <w:numPr>
          <w:ilvl w:val="1"/>
          <w:numId w:val="45"/>
        </w:numPr>
        <w:spacing w:after="200"/>
        <w:rPr>
          <w:rFonts w:ascii="Verdana" w:hAnsi="Verdana"/>
          <w:sz w:val="20"/>
          <w:lang w:val="es-ES_tradnl"/>
        </w:rPr>
      </w:pPr>
      <w:r>
        <w:rPr>
          <w:rFonts w:ascii="Verdana" w:hAnsi="Verdana"/>
          <w:sz w:val="20"/>
          <w:lang w:val="es-ES_tradnl"/>
        </w:rPr>
        <w:t>Consideraciones éticas:</w:t>
      </w:r>
    </w:p>
    <w:p w14:paraId="015A8989" w14:textId="719847B9" w:rsidR="00B65355" w:rsidRDefault="00B65355" w:rsidP="007E5370">
      <w:pPr>
        <w:pStyle w:val="Prrafodelista"/>
        <w:widowControl/>
        <w:spacing w:after="200"/>
        <w:ind w:left="720"/>
        <w:jc w:val="both"/>
        <w:rPr>
          <w:rFonts w:ascii="Verdana" w:hAnsi="Verdana"/>
          <w:sz w:val="20"/>
          <w:lang w:val="es-ES_tradnl"/>
        </w:rPr>
      </w:pPr>
      <w:r>
        <w:rPr>
          <w:rFonts w:ascii="Verdana" w:hAnsi="Verdana"/>
          <w:sz w:val="20"/>
          <w:lang w:val="es-ES_tradnl"/>
        </w:rPr>
        <w:t>Se contactará a los participantes a través de sus colegios y se les solicitará el consentimiento informado a los padres para autorizar su participación, respuesta de cuestionarios y evaluaciones, así com</w:t>
      </w:r>
      <w:r w:rsidR="003C4FA0">
        <w:rPr>
          <w:rFonts w:ascii="Verdana" w:hAnsi="Verdana"/>
          <w:sz w:val="20"/>
          <w:lang w:val="es-ES_tradnl"/>
        </w:rPr>
        <w:t>o también el asentimiento</w:t>
      </w:r>
      <w:r>
        <w:rPr>
          <w:rFonts w:ascii="Verdana" w:hAnsi="Verdana"/>
          <w:sz w:val="20"/>
          <w:lang w:val="es-ES_tradnl"/>
        </w:rPr>
        <w:t xml:space="preserve"> por parte de los estudiantes.</w:t>
      </w:r>
    </w:p>
    <w:p w14:paraId="7E9CB84D" w14:textId="54F4F0AB" w:rsidR="00BA040C" w:rsidRDefault="00BA040C" w:rsidP="002345A7">
      <w:pPr>
        <w:widowControl/>
        <w:spacing w:after="200"/>
        <w:ind w:left="709"/>
        <w:jc w:val="both"/>
        <w:rPr>
          <w:rFonts w:ascii="Verdana" w:hAnsi="Verdana" w:cs="Arial"/>
          <w:sz w:val="20"/>
          <w:shd w:val="clear" w:color="auto" w:fill="FFFFFF"/>
        </w:rPr>
      </w:pPr>
      <w:r w:rsidRPr="000037FE">
        <w:rPr>
          <w:rFonts w:ascii="Verdana" w:hAnsi="Verdana"/>
          <w:sz w:val="20"/>
          <w:lang w:val="es-ES_tradnl"/>
        </w:rPr>
        <w:t xml:space="preserve">Las mediciones se realizarán en la sala </w:t>
      </w:r>
      <w:proofErr w:type="spellStart"/>
      <w:r w:rsidRPr="000037FE">
        <w:rPr>
          <w:rFonts w:ascii="Verdana" w:hAnsi="Verdana"/>
          <w:sz w:val="20"/>
          <w:lang w:val="es-ES_tradnl"/>
        </w:rPr>
        <w:t>EduLab</w:t>
      </w:r>
      <w:proofErr w:type="spellEnd"/>
      <w:r w:rsidRPr="000037FE">
        <w:rPr>
          <w:rFonts w:ascii="Verdana" w:hAnsi="Verdana"/>
          <w:sz w:val="20"/>
          <w:lang w:val="es-ES_tradnl"/>
        </w:rPr>
        <w:t xml:space="preserve"> de la</w:t>
      </w:r>
      <w:r w:rsidR="008F1EE5" w:rsidRPr="000037FE">
        <w:rPr>
          <w:rFonts w:ascii="Verdana" w:hAnsi="Verdana"/>
          <w:sz w:val="20"/>
          <w:lang w:val="es-ES_tradnl"/>
        </w:rPr>
        <w:t xml:space="preserve"> Pontificia</w:t>
      </w:r>
      <w:r w:rsidRPr="000037FE">
        <w:rPr>
          <w:rFonts w:ascii="Verdana" w:hAnsi="Verdana"/>
          <w:sz w:val="20"/>
          <w:lang w:val="es-ES_tradnl"/>
        </w:rPr>
        <w:t xml:space="preserve"> Universidad Católica</w:t>
      </w:r>
      <w:r w:rsidR="008F1EE5" w:rsidRPr="000037FE">
        <w:rPr>
          <w:rFonts w:ascii="Verdana" w:hAnsi="Verdana"/>
          <w:sz w:val="20"/>
          <w:lang w:val="es-ES_tradnl"/>
        </w:rPr>
        <w:t>,</w:t>
      </w:r>
      <w:r w:rsidRPr="000037FE">
        <w:rPr>
          <w:rFonts w:ascii="Verdana" w:hAnsi="Verdana"/>
          <w:sz w:val="20"/>
          <w:lang w:val="es-ES_tradnl"/>
        </w:rPr>
        <w:t xml:space="preserve"> que cuenta con </w:t>
      </w:r>
      <w:r w:rsidRPr="000037FE">
        <w:rPr>
          <w:rFonts w:ascii="Verdana" w:hAnsi="Verdana" w:cs="Arial"/>
          <w:sz w:val="20"/>
          <w:shd w:val="clear" w:color="auto" w:fill="FFFFFF"/>
        </w:rPr>
        <w:t>sistemas de medición y control de temperatura e iluminación, cámaras que captan el movimiento y las facciones de 20 a 25 personas en el espacio,</w:t>
      </w:r>
      <w:r w:rsidR="000037FE">
        <w:rPr>
          <w:rFonts w:ascii="Verdana" w:hAnsi="Verdana" w:cs="Arial"/>
          <w:sz w:val="20"/>
          <w:shd w:val="clear" w:color="auto" w:fill="FFFFFF"/>
        </w:rPr>
        <w:t xml:space="preserve"> un sistema</w:t>
      </w:r>
      <w:r w:rsidRPr="000037FE">
        <w:rPr>
          <w:rFonts w:ascii="Verdana" w:hAnsi="Verdana" w:cs="Arial"/>
          <w:sz w:val="20"/>
          <w:shd w:val="clear" w:color="auto" w:fill="FFFFFF"/>
        </w:rPr>
        <w:t xml:space="preserve"> acústico, sistema digital para facilitar las presentaciones en el aula y también el soporte computacional que permite el registro y estudi</w:t>
      </w:r>
      <w:r w:rsidR="008F1EE5" w:rsidRPr="000037FE">
        <w:rPr>
          <w:rFonts w:ascii="Verdana" w:hAnsi="Verdana" w:cs="Arial"/>
          <w:sz w:val="20"/>
          <w:shd w:val="clear" w:color="auto" w:fill="FFFFFF"/>
        </w:rPr>
        <w:t>o posterior de estas variables</w:t>
      </w:r>
      <w:r w:rsidRPr="000037FE">
        <w:rPr>
          <w:rFonts w:ascii="Verdana" w:hAnsi="Verdana" w:cs="Arial"/>
          <w:sz w:val="20"/>
          <w:shd w:val="clear" w:color="auto" w:fill="FFFFFF"/>
        </w:rPr>
        <w:t xml:space="preserve"> (</w:t>
      </w:r>
      <w:proofErr w:type="spellStart"/>
      <w:r w:rsidRPr="000037FE">
        <w:rPr>
          <w:rFonts w:ascii="Verdana" w:hAnsi="Verdana" w:cs="Arial"/>
          <w:sz w:val="20"/>
          <w:shd w:val="clear" w:color="auto" w:fill="FFFFFF"/>
        </w:rPr>
        <w:t>Observer</w:t>
      </w:r>
      <w:proofErr w:type="spellEnd"/>
      <w:r w:rsidRPr="000037FE">
        <w:rPr>
          <w:rFonts w:ascii="Verdana" w:hAnsi="Verdana" w:cs="Arial"/>
          <w:sz w:val="20"/>
          <w:shd w:val="clear" w:color="auto" w:fill="FFFFFF"/>
        </w:rPr>
        <w:t xml:space="preserve"> XT </w:t>
      </w:r>
      <w:proofErr w:type="spellStart"/>
      <w:r w:rsidRPr="000037FE">
        <w:rPr>
          <w:rFonts w:ascii="Verdana" w:hAnsi="Verdana" w:cs="Arial"/>
          <w:sz w:val="20"/>
          <w:shd w:val="clear" w:color="auto" w:fill="FFFFFF"/>
        </w:rPr>
        <w:t>Noldus</w:t>
      </w:r>
      <w:proofErr w:type="spellEnd"/>
      <w:r w:rsidRPr="000037FE">
        <w:rPr>
          <w:rFonts w:ascii="Verdana" w:hAnsi="Verdana" w:cs="Arial"/>
          <w:sz w:val="20"/>
          <w:shd w:val="clear" w:color="auto" w:fill="FFFFFF"/>
        </w:rPr>
        <w:t>).</w:t>
      </w:r>
      <w:r w:rsidR="00815868">
        <w:rPr>
          <w:rFonts w:ascii="Verdana" w:hAnsi="Verdana" w:cs="Arial"/>
          <w:sz w:val="20"/>
          <w:shd w:val="clear" w:color="auto" w:fill="FFFFFF"/>
        </w:rPr>
        <w:t xml:space="preserve"> </w:t>
      </w:r>
    </w:p>
    <w:p w14:paraId="31A0EBFC" w14:textId="5EEC4504" w:rsidR="00515DA0" w:rsidRPr="006F5B12" w:rsidRDefault="006F5B12" w:rsidP="006F5B12">
      <w:pPr>
        <w:pStyle w:val="Prrafodelista"/>
        <w:widowControl/>
        <w:numPr>
          <w:ilvl w:val="1"/>
          <w:numId w:val="43"/>
        </w:numPr>
        <w:spacing w:after="200"/>
        <w:jc w:val="both"/>
        <w:rPr>
          <w:rFonts w:ascii="Verdana" w:hAnsi="Verdana"/>
          <w:sz w:val="20"/>
          <w:lang w:val="es-ES_tradnl"/>
        </w:rPr>
      </w:pPr>
      <w:r>
        <w:rPr>
          <w:rFonts w:ascii="Verdana" w:hAnsi="Verdana"/>
          <w:sz w:val="20"/>
          <w:lang w:val="es-ES_tradnl"/>
        </w:rPr>
        <w:t>Evaluaciones cognitivas y biométricas</w:t>
      </w:r>
      <w:r w:rsidR="00515DA0" w:rsidRPr="006F5B12">
        <w:rPr>
          <w:rFonts w:ascii="Verdana" w:hAnsi="Verdana"/>
          <w:sz w:val="20"/>
          <w:lang w:val="es-ES_tradnl"/>
        </w:rPr>
        <w:t>:</w:t>
      </w:r>
    </w:p>
    <w:p w14:paraId="7E74BC1D" w14:textId="4C34EBEC" w:rsidR="00344138" w:rsidRDefault="00F665F9" w:rsidP="006F5B12">
      <w:pPr>
        <w:widowControl/>
        <w:spacing w:after="200"/>
        <w:ind w:left="709"/>
        <w:jc w:val="both"/>
        <w:rPr>
          <w:rFonts w:ascii="Verdana" w:hAnsi="Verdana"/>
          <w:sz w:val="20"/>
          <w:lang w:val="es-ES_tradnl"/>
        </w:rPr>
      </w:pPr>
      <w:r>
        <w:rPr>
          <w:rFonts w:ascii="Verdana" w:hAnsi="Verdana"/>
          <w:sz w:val="20"/>
          <w:lang w:val="es-ES_tradnl"/>
        </w:rPr>
        <w:t xml:space="preserve">Las evaluaciones que se realizarán constan de una batería de test conductuales para evaluar las funciones </w:t>
      </w:r>
      <w:r w:rsidR="00FA02BC">
        <w:rPr>
          <w:rFonts w:ascii="Verdana" w:hAnsi="Verdana"/>
          <w:sz w:val="20"/>
          <w:lang w:val="es-ES_tradnl"/>
        </w:rPr>
        <w:t xml:space="preserve">ejecutivas, </w:t>
      </w:r>
      <w:r w:rsidR="001A5175">
        <w:rPr>
          <w:rFonts w:ascii="Verdana" w:hAnsi="Verdana"/>
          <w:sz w:val="20"/>
          <w:lang w:val="es-ES_tradnl"/>
        </w:rPr>
        <w:t xml:space="preserve">desarrolladas en el Laboratorio de </w:t>
      </w:r>
      <w:proofErr w:type="spellStart"/>
      <w:r w:rsidR="001A5175">
        <w:rPr>
          <w:rFonts w:ascii="Verdana" w:hAnsi="Verdana"/>
          <w:sz w:val="20"/>
          <w:lang w:val="es-ES_tradnl"/>
        </w:rPr>
        <w:t>Adele</w:t>
      </w:r>
      <w:proofErr w:type="spellEnd"/>
      <w:r w:rsidR="001A5175">
        <w:rPr>
          <w:rFonts w:ascii="Verdana" w:hAnsi="Verdana"/>
          <w:sz w:val="20"/>
          <w:lang w:val="es-ES_tradnl"/>
        </w:rPr>
        <w:t xml:space="preserve"> </w:t>
      </w:r>
      <w:proofErr w:type="spellStart"/>
      <w:r w:rsidR="001A5175">
        <w:rPr>
          <w:rFonts w:ascii="Verdana" w:hAnsi="Verdana"/>
          <w:sz w:val="20"/>
          <w:lang w:val="es-ES_tradnl"/>
        </w:rPr>
        <w:t>Diamond</w:t>
      </w:r>
      <w:proofErr w:type="spellEnd"/>
      <w:r>
        <w:rPr>
          <w:rFonts w:ascii="Verdana" w:hAnsi="Verdana"/>
          <w:sz w:val="20"/>
          <w:lang w:val="es-ES_tradnl"/>
        </w:rPr>
        <w:t xml:space="preserve"> y para evaluar las redes atencionales se utilizará el</w:t>
      </w:r>
      <w:r w:rsidR="009A52F1">
        <w:rPr>
          <w:rFonts w:ascii="Verdana" w:hAnsi="Verdana"/>
          <w:sz w:val="20"/>
          <w:lang w:val="es-ES_tradnl"/>
        </w:rPr>
        <w:t xml:space="preserve"> </w:t>
      </w:r>
      <w:r w:rsidR="00045E2C">
        <w:rPr>
          <w:rFonts w:ascii="Verdana" w:hAnsi="Verdana"/>
          <w:sz w:val="20"/>
          <w:lang w:val="es-ES_tradnl"/>
        </w:rPr>
        <w:t>ANT (</w:t>
      </w:r>
      <w:proofErr w:type="spellStart"/>
      <w:r w:rsidR="00045E2C">
        <w:rPr>
          <w:rFonts w:ascii="Verdana" w:hAnsi="Verdana"/>
          <w:sz w:val="20"/>
          <w:lang w:val="es-ES_tradnl"/>
        </w:rPr>
        <w:t>Attentional</w:t>
      </w:r>
      <w:proofErr w:type="spellEnd"/>
      <w:r w:rsidR="00045E2C">
        <w:rPr>
          <w:rFonts w:ascii="Verdana" w:hAnsi="Verdana"/>
          <w:sz w:val="20"/>
          <w:lang w:val="es-ES_tradnl"/>
        </w:rPr>
        <w:t xml:space="preserve"> Network Test).</w:t>
      </w:r>
    </w:p>
    <w:p w14:paraId="74FAACE7" w14:textId="349123C8" w:rsidR="00045E2C" w:rsidRDefault="000D0AA6" w:rsidP="006F5B12">
      <w:pPr>
        <w:widowControl/>
        <w:spacing w:after="200"/>
        <w:ind w:left="709"/>
        <w:jc w:val="both"/>
        <w:rPr>
          <w:rFonts w:ascii="Verdana" w:hAnsi="Verdana"/>
          <w:sz w:val="20"/>
          <w:lang w:val="es-ES_tradnl"/>
        </w:rPr>
      </w:pPr>
      <w:r>
        <w:rPr>
          <w:rFonts w:ascii="Verdana" w:hAnsi="Verdana"/>
          <w:sz w:val="20"/>
          <w:lang w:val="es-ES_tradnl"/>
        </w:rPr>
        <w:t xml:space="preserve">Durante </w:t>
      </w:r>
      <w:r w:rsidR="00045E2C">
        <w:rPr>
          <w:rFonts w:ascii="Verdana" w:hAnsi="Verdana"/>
          <w:sz w:val="20"/>
          <w:lang w:val="es-ES_tradnl"/>
        </w:rPr>
        <w:t xml:space="preserve">la ejecución de la actividad en </w:t>
      </w:r>
      <w:proofErr w:type="spellStart"/>
      <w:r w:rsidR="00045E2C">
        <w:rPr>
          <w:rFonts w:ascii="Verdana" w:hAnsi="Verdana"/>
          <w:sz w:val="20"/>
          <w:lang w:val="es-ES_tradnl"/>
        </w:rPr>
        <w:t>Edulab</w:t>
      </w:r>
      <w:proofErr w:type="spellEnd"/>
      <w:r w:rsidR="00045E2C">
        <w:rPr>
          <w:rFonts w:ascii="Verdana" w:hAnsi="Verdana"/>
          <w:sz w:val="20"/>
          <w:lang w:val="es-ES_tradnl"/>
        </w:rPr>
        <w:t xml:space="preserve"> se realizará una eval</w:t>
      </w:r>
      <w:r w:rsidR="0062018C">
        <w:rPr>
          <w:rFonts w:ascii="Verdana" w:hAnsi="Verdana"/>
          <w:sz w:val="20"/>
          <w:lang w:val="es-ES_tradnl"/>
        </w:rPr>
        <w:t>uación del movimiento ejecutado.</w:t>
      </w:r>
    </w:p>
    <w:p w14:paraId="1BB07CBD" w14:textId="77777777" w:rsidR="006F5B12" w:rsidRDefault="006F5B12" w:rsidP="00BA040C">
      <w:pPr>
        <w:widowControl/>
        <w:spacing w:after="200"/>
        <w:jc w:val="both"/>
        <w:rPr>
          <w:rFonts w:ascii="Verdana" w:hAnsi="Verdana"/>
          <w:sz w:val="20"/>
          <w:lang w:val="es-ES_tradnl"/>
        </w:rPr>
      </w:pPr>
    </w:p>
    <w:p w14:paraId="29208126" w14:textId="356F6B5B" w:rsidR="006F5B12" w:rsidRPr="006F5B12" w:rsidRDefault="006F5B12" w:rsidP="006F5B12">
      <w:pPr>
        <w:pStyle w:val="Prrafodelista"/>
        <w:widowControl/>
        <w:numPr>
          <w:ilvl w:val="1"/>
          <w:numId w:val="43"/>
        </w:numPr>
        <w:spacing w:after="200"/>
        <w:jc w:val="both"/>
        <w:rPr>
          <w:rFonts w:ascii="Verdana" w:hAnsi="Verdana"/>
          <w:sz w:val="20"/>
          <w:lang w:val="es-ES_tradnl"/>
        </w:rPr>
      </w:pPr>
      <w:r w:rsidRPr="006F5B12">
        <w:rPr>
          <w:rFonts w:ascii="Verdana" w:hAnsi="Verdana"/>
          <w:sz w:val="20"/>
          <w:lang w:val="es-ES_tradnl"/>
        </w:rPr>
        <w:t>Evaluaciones cualitativas:</w:t>
      </w:r>
    </w:p>
    <w:p w14:paraId="5609C979" w14:textId="0020C4E0" w:rsidR="00AA0F62" w:rsidRPr="00AA0F62" w:rsidRDefault="008F1EE5" w:rsidP="002345A7">
      <w:pPr>
        <w:pStyle w:val="Textocomentario"/>
        <w:ind w:left="709"/>
        <w:jc w:val="both"/>
        <w:rPr>
          <w:rFonts w:ascii="Verdana" w:hAnsi="Verdana"/>
        </w:rPr>
      </w:pPr>
      <w:r w:rsidRPr="00464545">
        <w:rPr>
          <w:rFonts w:ascii="Verdana" w:hAnsi="Verdana"/>
          <w:lang w:val="es-ES_tradnl"/>
        </w:rPr>
        <w:t xml:space="preserve">Se realizará una observación de las actividades </w:t>
      </w:r>
      <w:r w:rsidR="00836FDE" w:rsidRPr="00464545">
        <w:rPr>
          <w:rFonts w:ascii="Verdana" w:hAnsi="Verdana"/>
          <w:lang w:val="es-ES_tradnl"/>
        </w:rPr>
        <w:t xml:space="preserve">a través de los instrumentos disponibles en la sala </w:t>
      </w:r>
      <w:proofErr w:type="spellStart"/>
      <w:r w:rsidR="00836FDE" w:rsidRPr="00464545">
        <w:rPr>
          <w:rFonts w:ascii="Verdana" w:hAnsi="Verdana"/>
          <w:lang w:val="es-ES_tradnl"/>
        </w:rPr>
        <w:t>Edulab</w:t>
      </w:r>
      <w:proofErr w:type="spellEnd"/>
      <w:r w:rsidR="00836FDE" w:rsidRPr="00464545">
        <w:rPr>
          <w:rFonts w:ascii="Verdana" w:hAnsi="Verdana"/>
          <w:lang w:val="es-ES_tradnl"/>
        </w:rPr>
        <w:t xml:space="preserve"> PUC. Que permite realizar observación de clases, análisis</w:t>
      </w:r>
      <w:r w:rsidR="00836FDE" w:rsidRPr="00AA0F62">
        <w:rPr>
          <w:rFonts w:ascii="Verdana" w:hAnsi="Verdana"/>
          <w:lang w:val="es-ES_tradnl"/>
        </w:rPr>
        <w:t xml:space="preserve"> de expresiones faciales, monitorizar el movimiento de los estudiantes y profesor(a), así como también registrar el audio de la sala.</w:t>
      </w:r>
      <w:r w:rsidR="00AA0F62" w:rsidRPr="00AA0F62">
        <w:rPr>
          <w:rFonts w:ascii="Verdana" w:hAnsi="Verdana"/>
          <w:lang w:val="es-ES_tradnl"/>
        </w:rPr>
        <w:t xml:space="preserve"> Para lo cual, </w:t>
      </w:r>
      <w:r w:rsidR="00AA0F62" w:rsidRPr="00AA0F62">
        <w:rPr>
          <w:rFonts w:ascii="Verdana" w:hAnsi="Verdana"/>
        </w:rPr>
        <w:t>seleccionaremos algunos de los casos, observaremos</w:t>
      </w:r>
      <w:r w:rsidR="00AA0F62">
        <w:rPr>
          <w:rFonts w:ascii="Verdana" w:hAnsi="Verdana"/>
        </w:rPr>
        <w:t xml:space="preserve"> y analiza</w:t>
      </w:r>
      <w:r w:rsidR="00AA0F62" w:rsidRPr="00AA0F62">
        <w:rPr>
          <w:rFonts w:ascii="Verdana" w:hAnsi="Verdana"/>
        </w:rPr>
        <w:t xml:space="preserve">remos cualitativamente el tipo de interacción entre los participantes y cómo desde ahí se desarrollan las nociones matemáticas involucradas. </w:t>
      </w:r>
    </w:p>
    <w:p w14:paraId="79330F5F" w14:textId="464B690C" w:rsidR="008F1EE5" w:rsidRPr="00AA0F62" w:rsidRDefault="008F1EE5" w:rsidP="002345A7">
      <w:pPr>
        <w:pStyle w:val="Prrafodelista"/>
        <w:widowControl/>
        <w:spacing w:after="200"/>
        <w:ind w:left="709"/>
        <w:jc w:val="both"/>
        <w:rPr>
          <w:rFonts w:ascii="Verdana" w:hAnsi="Verdana"/>
          <w:sz w:val="20"/>
          <w:lang w:val="es-ES_tradnl"/>
        </w:rPr>
      </w:pPr>
    </w:p>
    <w:p w14:paraId="17B929D3" w14:textId="1263FB92" w:rsidR="007E5370" w:rsidRPr="00DE42FE" w:rsidRDefault="007E5370" w:rsidP="007E5370">
      <w:pPr>
        <w:pStyle w:val="Prrafodelista"/>
        <w:widowControl/>
        <w:numPr>
          <w:ilvl w:val="1"/>
          <w:numId w:val="43"/>
        </w:numPr>
        <w:spacing w:after="200"/>
        <w:jc w:val="both"/>
        <w:rPr>
          <w:rFonts w:ascii="Verdana" w:hAnsi="Verdana" w:cs="Arial"/>
          <w:sz w:val="20"/>
          <w:shd w:val="clear" w:color="auto" w:fill="FFFFFF"/>
        </w:rPr>
      </w:pPr>
      <w:r w:rsidRPr="00DE42FE">
        <w:rPr>
          <w:rFonts w:ascii="Verdana" w:hAnsi="Verdana" w:cs="Arial"/>
          <w:sz w:val="20"/>
          <w:shd w:val="clear" w:color="auto" w:fill="FFFFFF"/>
        </w:rPr>
        <w:t>Análisis de datos:</w:t>
      </w:r>
    </w:p>
    <w:p w14:paraId="2F923FED" w14:textId="50ACB8DA" w:rsidR="00B24DB2" w:rsidRPr="00B24DB2" w:rsidRDefault="007E5370" w:rsidP="002345A7">
      <w:pPr>
        <w:ind w:left="709"/>
        <w:jc w:val="both"/>
        <w:rPr>
          <w:rFonts w:ascii="Verdana" w:hAnsi="Verdana"/>
          <w:color w:val="000000"/>
          <w:sz w:val="20"/>
        </w:rPr>
      </w:pPr>
      <w:r w:rsidRPr="00B24DB2">
        <w:rPr>
          <w:rFonts w:ascii="Verdana" w:hAnsi="Verdana" w:cs="Arial"/>
          <w:sz w:val="20"/>
          <w:shd w:val="clear" w:color="auto" w:fill="FFFFFF"/>
        </w:rPr>
        <w:t>El análisis de los datos se realizar</w:t>
      </w:r>
      <w:r w:rsidR="00B24DB2" w:rsidRPr="00B24DB2">
        <w:rPr>
          <w:rFonts w:ascii="Verdana" w:hAnsi="Verdana" w:cs="Arial"/>
          <w:sz w:val="20"/>
          <w:shd w:val="clear" w:color="auto" w:fill="FFFFFF"/>
        </w:rPr>
        <w:t xml:space="preserve">á con el Software </w:t>
      </w:r>
      <w:proofErr w:type="spellStart"/>
      <w:r w:rsidR="00B24DB2" w:rsidRPr="00B24DB2">
        <w:rPr>
          <w:rFonts w:ascii="Verdana" w:hAnsi="Verdana" w:cs="Arial"/>
          <w:sz w:val="20"/>
          <w:shd w:val="clear" w:color="auto" w:fill="FFFFFF"/>
        </w:rPr>
        <w:t>SigmaPlot</w:t>
      </w:r>
      <w:proofErr w:type="spellEnd"/>
      <w:r w:rsidR="00B24DB2" w:rsidRPr="00B24DB2">
        <w:rPr>
          <w:rFonts w:ascii="Verdana" w:hAnsi="Verdana" w:cs="Arial"/>
          <w:sz w:val="20"/>
          <w:shd w:val="clear" w:color="auto" w:fill="FFFFFF"/>
        </w:rPr>
        <w:t xml:space="preserve"> 12.0 </w:t>
      </w:r>
      <w:r w:rsidR="00B24DB2" w:rsidRPr="00B24DB2">
        <w:rPr>
          <w:rFonts w:ascii="Verdana" w:hAnsi="Verdana"/>
          <w:color w:val="000000"/>
          <w:sz w:val="20"/>
        </w:rPr>
        <w:t xml:space="preserve">(SPSS Inc. Chicago. IL) </w:t>
      </w:r>
      <w:r w:rsidR="00CC0765">
        <w:rPr>
          <w:rFonts w:ascii="Verdana" w:hAnsi="Verdana"/>
          <w:color w:val="000000"/>
          <w:sz w:val="20"/>
        </w:rPr>
        <w:t>Se utilizará</w:t>
      </w:r>
      <w:r w:rsidR="00B24DB2" w:rsidRPr="00B24DB2">
        <w:rPr>
          <w:rFonts w:ascii="Verdana" w:hAnsi="Verdana"/>
          <w:color w:val="000000"/>
          <w:sz w:val="20"/>
        </w:rPr>
        <w:t xml:space="preserve"> </w:t>
      </w:r>
      <w:r w:rsidR="00CC0765">
        <w:rPr>
          <w:rFonts w:ascii="Verdana" w:hAnsi="Verdana"/>
          <w:color w:val="000000"/>
          <w:sz w:val="20"/>
        </w:rPr>
        <w:t>ANOVA (Análisis de Varianza) para evaluar el efecto del uso del Software en las diferentes condiciones y correlación de Pearson para identificar la magnitud y el sentido de la correlación entre las variables</w:t>
      </w:r>
    </w:p>
    <w:p w14:paraId="6519D0DB" w14:textId="63C5BEF9" w:rsidR="00B24DB2" w:rsidRDefault="00B24DB2" w:rsidP="002345A7">
      <w:pPr>
        <w:ind w:left="709"/>
        <w:jc w:val="both"/>
        <w:rPr>
          <w:rFonts w:ascii="Verdana" w:hAnsi="Verdana"/>
          <w:color w:val="000000"/>
          <w:sz w:val="20"/>
        </w:rPr>
      </w:pPr>
      <w:r w:rsidRPr="00B24DB2">
        <w:rPr>
          <w:rFonts w:ascii="Verdana" w:hAnsi="Verdana"/>
          <w:color w:val="000000"/>
          <w:sz w:val="20"/>
        </w:rPr>
        <w:t xml:space="preserve">Para el análisis de los datos cualitativos se </w:t>
      </w:r>
      <w:r w:rsidR="000319D1">
        <w:rPr>
          <w:rFonts w:ascii="Verdana" w:hAnsi="Verdana"/>
          <w:color w:val="000000"/>
          <w:sz w:val="20"/>
        </w:rPr>
        <w:t>utilizarán</w:t>
      </w:r>
      <w:r w:rsidR="00FF401E">
        <w:rPr>
          <w:rFonts w:ascii="Verdana" w:hAnsi="Verdana"/>
          <w:color w:val="000000"/>
          <w:sz w:val="20"/>
        </w:rPr>
        <w:t xml:space="preserve"> los videos</w:t>
      </w:r>
      <w:r w:rsidR="000319D1">
        <w:rPr>
          <w:rFonts w:ascii="Verdana" w:hAnsi="Verdana"/>
          <w:color w:val="000000"/>
          <w:sz w:val="20"/>
        </w:rPr>
        <w:t xml:space="preserve"> registrados de las actividades, el registro de los gestos, el movimiento en la sala.</w:t>
      </w:r>
    </w:p>
    <w:p w14:paraId="6C12BCAC" w14:textId="77777777" w:rsidR="00C11D22" w:rsidRDefault="00C11D22" w:rsidP="002345A7">
      <w:pPr>
        <w:ind w:left="709"/>
        <w:jc w:val="both"/>
        <w:rPr>
          <w:rFonts w:ascii="Verdana" w:hAnsi="Verdana"/>
          <w:color w:val="000000"/>
          <w:sz w:val="20"/>
        </w:rPr>
      </w:pPr>
    </w:p>
    <w:p w14:paraId="2968669F" w14:textId="77777777" w:rsidR="00C11D22" w:rsidRDefault="00C11D22" w:rsidP="00C11D22">
      <w:pPr>
        <w:ind w:left="360"/>
        <w:jc w:val="both"/>
        <w:rPr>
          <w:rFonts w:ascii="Verdana" w:hAnsi="Verdana"/>
          <w:color w:val="000000"/>
          <w:sz w:val="20"/>
        </w:rPr>
      </w:pPr>
    </w:p>
    <w:p w14:paraId="3A7960AD" w14:textId="77777777" w:rsidR="002345A7" w:rsidRDefault="002345A7" w:rsidP="00C11D22">
      <w:pPr>
        <w:ind w:left="360"/>
        <w:jc w:val="both"/>
        <w:rPr>
          <w:rFonts w:ascii="Verdana" w:hAnsi="Verdana"/>
          <w:color w:val="000000"/>
          <w:sz w:val="20"/>
        </w:rPr>
      </w:pPr>
    </w:p>
    <w:p w14:paraId="5D7EA962" w14:textId="77777777" w:rsidR="002345A7" w:rsidRDefault="002345A7" w:rsidP="00C11D22">
      <w:pPr>
        <w:ind w:left="360"/>
        <w:jc w:val="both"/>
        <w:rPr>
          <w:rFonts w:ascii="Verdana" w:hAnsi="Verdana"/>
          <w:color w:val="000000"/>
          <w:sz w:val="20"/>
        </w:rPr>
      </w:pPr>
    </w:p>
    <w:p w14:paraId="5F34FAF4" w14:textId="77777777" w:rsidR="002345A7" w:rsidRDefault="002345A7" w:rsidP="00C11D22">
      <w:pPr>
        <w:ind w:left="360"/>
        <w:jc w:val="both"/>
        <w:rPr>
          <w:rFonts w:ascii="Verdana" w:hAnsi="Verdana"/>
          <w:color w:val="000000"/>
          <w:sz w:val="20"/>
        </w:rPr>
      </w:pPr>
    </w:p>
    <w:p w14:paraId="0E8C4121" w14:textId="77777777" w:rsidR="002345A7" w:rsidRDefault="002345A7" w:rsidP="00C11D22">
      <w:pPr>
        <w:ind w:left="360"/>
        <w:jc w:val="both"/>
        <w:rPr>
          <w:rFonts w:ascii="Verdana" w:hAnsi="Verdana"/>
          <w:color w:val="000000"/>
          <w:sz w:val="20"/>
        </w:rPr>
      </w:pPr>
    </w:p>
    <w:p w14:paraId="35AB4457" w14:textId="77777777" w:rsidR="002345A7" w:rsidRDefault="002345A7" w:rsidP="00C11D22">
      <w:pPr>
        <w:ind w:left="360"/>
        <w:jc w:val="both"/>
        <w:rPr>
          <w:rFonts w:ascii="Verdana" w:hAnsi="Verdana"/>
          <w:color w:val="000000"/>
          <w:sz w:val="20"/>
        </w:rPr>
      </w:pPr>
    </w:p>
    <w:p w14:paraId="06697DAC" w14:textId="77777777" w:rsidR="002345A7" w:rsidRDefault="002345A7" w:rsidP="00C11D22">
      <w:pPr>
        <w:ind w:left="360"/>
        <w:jc w:val="both"/>
        <w:rPr>
          <w:rFonts w:ascii="Verdana" w:hAnsi="Verdana"/>
          <w:color w:val="000000"/>
          <w:sz w:val="20"/>
        </w:rPr>
      </w:pPr>
    </w:p>
    <w:p w14:paraId="1806EE94" w14:textId="77777777" w:rsidR="002345A7" w:rsidRDefault="002345A7" w:rsidP="00C11D22">
      <w:pPr>
        <w:ind w:left="360"/>
        <w:jc w:val="both"/>
        <w:rPr>
          <w:rFonts w:ascii="Verdana" w:hAnsi="Verdana"/>
          <w:color w:val="000000"/>
          <w:sz w:val="20"/>
        </w:rPr>
      </w:pPr>
    </w:p>
    <w:p w14:paraId="790BF81B" w14:textId="703485D7" w:rsidR="00D43B47" w:rsidRDefault="000A7410" w:rsidP="004B6913">
      <w:pPr>
        <w:widowControl/>
        <w:spacing w:after="200" w:line="276" w:lineRule="auto"/>
        <w:rPr>
          <w:rFonts w:ascii="Verdana" w:hAnsi="Verdana"/>
          <w:b/>
          <w:sz w:val="20"/>
          <w:lang w:val="es-ES_tradnl"/>
        </w:rPr>
      </w:pPr>
      <w:r>
        <w:rPr>
          <w:rFonts w:ascii="Verdana" w:hAnsi="Verdana"/>
          <w:b/>
          <w:sz w:val="20"/>
          <w:lang w:val="es-ES_tradnl"/>
        </w:rPr>
        <w:lastRenderedPageBreak/>
        <w:t xml:space="preserve">5. </w:t>
      </w:r>
      <w:r w:rsidR="00D43B47">
        <w:rPr>
          <w:rFonts w:ascii="Verdana" w:hAnsi="Verdana"/>
          <w:b/>
          <w:sz w:val="20"/>
          <w:lang w:val="es-ES_tradnl"/>
        </w:rPr>
        <w:t>Plan de trabajo:</w:t>
      </w:r>
    </w:p>
    <w:tbl>
      <w:tblPr>
        <w:tblStyle w:val="Tabladecuadrcula1clara"/>
        <w:tblW w:w="7508" w:type="dxa"/>
        <w:tblLayout w:type="fixed"/>
        <w:tblLook w:val="04A0" w:firstRow="1" w:lastRow="0" w:firstColumn="1" w:lastColumn="0" w:noHBand="0" w:noVBand="1"/>
      </w:tblPr>
      <w:tblGrid>
        <w:gridCol w:w="831"/>
        <w:gridCol w:w="2283"/>
        <w:gridCol w:w="4394"/>
      </w:tblGrid>
      <w:tr w:rsidR="00F63657" w:rsidRPr="00A56D72" w14:paraId="0F7DEEF0" w14:textId="77777777" w:rsidTr="003E7486">
        <w:trPr>
          <w:cnfStyle w:val="100000000000" w:firstRow="1" w:lastRow="0" w:firstColumn="0" w:lastColumn="0" w:oddVBand="0" w:evenVBand="0" w:oddHBand="0" w:evenHBand="0" w:firstRowFirstColumn="0" w:firstRowLastColumn="0" w:lastRowFirstColumn="0" w:lastRowLastColumn="0"/>
          <w:cantSplit/>
          <w:trHeight w:val="1143"/>
        </w:trPr>
        <w:tc>
          <w:tcPr>
            <w:cnfStyle w:val="001000000000" w:firstRow="0" w:lastRow="0" w:firstColumn="1" w:lastColumn="0" w:oddVBand="0" w:evenVBand="0" w:oddHBand="0" w:evenHBand="0" w:firstRowFirstColumn="0" w:firstRowLastColumn="0" w:lastRowFirstColumn="0" w:lastRowLastColumn="0"/>
            <w:tcW w:w="831" w:type="dxa"/>
            <w:textDirection w:val="btLr"/>
            <w:vAlign w:val="center"/>
          </w:tcPr>
          <w:p w14:paraId="72763A26" w14:textId="77777777" w:rsidR="00F63657" w:rsidRPr="00A56D72" w:rsidRDefault="00F63657" w:rsidP="00DC28FE">
            <w:pPr>
              <w:autoSpaceDE w:val="0"/>
              <w:autoSpaceDN w:val="0"/>
              <w:adjustRightInd w:val="0"/>
              <w:ind w:left="113" w:right="250"/>
              <w:jc w:val="center"/>
              <w:rPr>
                <w:rFonts w:ascii="Verdana" w:hAnsi="Verdana" w:cs="Verdana"/>
                <w:bCs w:val="0"/>
                <w:iCs/>
                <w:sz w:val="18"/>
                <w:szCs w:val="18"/>
              </w:rPr>
            </w:pPr>
            <w:r w:rsidRPr="00A56D72">
              <w:rPr>
                <w:rFonts w:ascii="Verdana" w:hAnsi="Verdana" w:cs="Verdana"/>
                <w:bCs w:val="0"/>
                <w:iCs/>
                <w:sz w:val="18"/>
                <w:szCs w:val="18"/>
              </w:rPr>
              <w:t>Etapas</w:t>
            </w:r>
          </w:p>
        </w:tc>
        <w:tc>
          <w:tcPr>
            <w:tcW w:w="2283" w:type="dxa"/>
            <w:vAlign w:val="center"/>
          </w:tcPr>
          <w:p w14:paraId="206B8635" w14:textId="77777777" w:rsidR="00F63657" w:rsidRPr="00A56D72" w:rsidRDefault="00F63657" w:rsidP="009A5FAD">
            <w:pPr>
              <w:autoSpaceDE w:val="0"/>
              <w:autoSpaceDN w:val="0"/>
              <w:adjustRightInd w:val="0"/>
              <w:ind w:right="250"/>
              <w:jc w:val="both"/>
              <w:cnfStyle w:val="100000000000" w:firstRow="1" w:lastRow="0" w:firstColumn="0" w:lastColumn="0" w:oddVBand="0" w:evenVBand="0" w:oddHBand="0" w:evenHBand="0" w:firstRowFirstColumn="0" w:firstRowLastColumn="0" w:lastRowFirstColumn="0" w:lastRowLastColumn="0"/>
              <w:rPr>
                <w:rFonts w:ascii="Verdana" w:hAnsi="Verdana" w:cs="Verdana"/>
                <w:bCs w:val="0"/>
                <w:iCs/>
                <w:sz w:val="18"/>
                <w:szCs w:val="18"/>
              </w:rPr>
            </w:pPr>
            <w:r w:rsidRPr="00A56D72">
              <w:rPr>
                <w:rFonts w:ascii="Verdana" w:hAnsi="Verdana" w:cs="Verdana"/>
                <w:bCs w:val="0"/>
                <w:iCs/>
                <w:sz w:val="18"/>
                <w:szCs w:val="18"/>
              </w:rPr>
              <w:t>Acciones a ejecutar</w:t>
            </w:r>
          </w:p>
        </w:tc>
        <w:tc>
          <w:tcPr>
            <w:tcW w:w="4394" w:type="dxa"/>
            <w:vAlign w:val="center"/>
          </w:tcPr>
          <w:p w14:paraId="5808580C" w14:textId="28192D5F" w:rsidR="00F63657" w:rsidRPr="00A56D72" w:rsidRDefault="00B905CB" w:rsidP="009A5FAD">
            <w:pPr>
              <w:autoSpaceDE w:val="0"/>
              <w:autoSpaceDN w:val="0"/>
              <w:adjustRightInd w:val="0"/>
              <w:ind w:right="250"/>
              <w:jc w:val="both"/>
              <w:cnfStyle w:val="100000000000" w:firstRow="1" w:lastRow="0" w:firstColumn="0" w:lastColumn="0" w:oddVBand="0" w:evenVBand="0" w:oddHBand="0" w:evenHBand="0" w:firstRowFirstColumn="0" w:firstRowLastColumn="0" w:lastRowFirstColumn="0" w:lastRowLastColumn="0"/>
              <w:rPr>
                <w:rFonts w:ascii="Verdana" w:hAnsi="Verdana" w:cs="Verdana"/>
                <w:bCs w:val="0"/>
                <w:iCs/>
                <w:sz w:val="18"/>
                <w:szCs w:val="18"/>
              </w:rPr>
            </w:pPr>
            <w:r w:rsidRPr="00A56D72">
              <w:rPr>
                <w:rFonts w:ascii="Verdana" w:hAnsi="Verdana" w:cs="Verdana"/>
                <w:bCs w:val="0"/>
                <w:iCs/>
                <w:sz w:val="18"/>
                <w:szCs w:val="18"/>
              </w:rPr>
              <w:t>V</w:t>
            </w:r>
            <w:r w:rsidR="00F63657" w:rsidRPr="00A56D72">
              <w:rPr>
                <w:rFonts w:ascii="Verdana" w:hAnsi="Verdana" w:cs="Verdana"/>
                <w:bCs w:val="0"/>
                <w:iCs/>
                <w:sz w:val="18"/>
                <w:szCs w:val="18"/>
              </w:rPr>
              <w:t>erificador</w:t>
            </w:r>
          </w:p>
        </w:tc>
      </w:tr>
      <w:tr w:rsidR="00F63657" w:rsidRPr="00A56D72" w14:paraId="5F6D104F" w14:textId="77777777" w:rsidTr="003E7486">
        <w:trPr>
          <w:trHeight w:val="2051"/>
        </w:trPr>
        <w:tc>
          <w:tcPr>
            <w:cnfStyle w:val="001000000000" w:firstRow="0" w:lastRow="0" w:firstColumn="1" w:lastColumn="0" w:oddVBand="0" w:evenVBand="0" w:oddHBand="0" w:evenHBand="0" w:firstRowFirstColumn="0" w:firstRowLastColumn="0" w:lastRowFirstColumn="0" w:lastRowLastColumn="0"/>
            <w:tcW w:w="831" w:type="dxa"/>
            <w:vMerge w:val="restart"/>
            <w:textDirection w:val="btLr"/>
            <w:vAlign w:val="center"/>
          </w:tcPr>
          <w:p w14:paraId="6BE4D190" w14:textId="44D27728" w:rsidR="00F63657" w:rsidRPr="00422770" w:rsidRDefault="00F63657" w:rsidP="00DC28FE">
            <w:pPr>
              <w:autoSpaceDE w:val="0"/>
              <w:autoSpaceDN w:val="0"/>
              <w:adjustRightInd w:val="0"/>
              <w:ind w:left="113" w:right="250"/>
              <w:jc w:val="center"/>
              <w:rPr>
                <w:rFonts w:ascii="Verdana" w:hAnsi="Verdana" w:cs="Verdana"/>
                <w:bCs w:val="0"/>
                <w:i/>
                <w:iCs/>
                <w:sz w:val="18"/>
                <w:szCs w:val="18"/>
              </w:rPr>
            </w:pPr>
            <w:r>
              <w:rPr>
                <w:rFonts w:ascii="Verdana" w:hAnsi="Verdana" w:cs="Verdana"/>
                <w:i/>
                <w:iCs/>
                <w:sz w:val="18"/>
                <w:szCs w:val="18"/>
              </w:rPr>
              <w:t>1° Año</w:t>
            </w:r>
          </w:p>
        </w:tc>
        <w:tc>
          <w:tcPr>
            <w:tcW w:w="2283" w:type="dxa"/>
            <w:vAlign w:val="center"/>
          </w:tcPr>
          <w:p w14:paraId="0D218E15" w14:textId="105762FE"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Contratación de personal especializado:</w:t>
            </w:r>
          </w:p>
          <w:p w14:paraId="037D75A8" w14:textId="77777777"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p>
          <w:p w14:paraId="68F4F704" w14:textId="18B36A39" w:rsidR="00F63657" w:rsidRPr="00422770" w:rsidRDefault="00F63657" w:rsidP="009A5FAD">
            <w:pPr>
              <w:pStyle w:val="Prrafodelista"/>
              <w:numPr>
                <w:ilvl w:val="0"/>
                <w:numId w:val="47"/>
              </w:num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 xml:space="preserve">Especialistas en didáctica </w:t>
            </w:r>
            <w:r w:rsidRPr="00422770">
              <w:rPr>
                <w:rFonts w:ascii="Verdana" w:hAnsi="Verdana" w:cs="Verdana"/>
                <w:bCs/>
                <w:iCs/>
                <w:sz w:val="16"/>
                <w:szCs w:val="16"/>
              </w:rPr>
              <w:t xml:space="preserve">de la música y las </w:t>
            </w:r>
            <w:r>
              <w:rPr>
                <w:rFonts w:ascii="Verdana" w:hAnsi="Verdana" w:cs="Verdana"/>
                <w:bCs/>
                <w:iCs/>
                <w:sz w:val="16"/>
                <w:szCs w:val="16"/>
              </w:rPr>
              <w:t>M</w:t>
            </w:r>
            <w:r w:rsidRPr="00422770">
              <w:rPr>
                <w:rFonts w:ascii="Verdana" w:hAnsi="Verdana" w:cs="Verdana"/>
                <w:bCs/>
                <w:iCs/>
                <w:sz w:val="16"/>
                <w:szCs w:val="16"/>
              </w:rPr>
              <w:t>atemáticas</w:t>
            </w:r>
          </w:p>
          <w:p w14:paraId="7B7E30BD" w14:textId="77777777"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p>
          <w:p w14:paraId="22731C44" w14:textId="57D0AC6B" w:rsidR="00F63657" w:rsidRDefault="00F63657" w:rsidP="009A5FAD">
            <w:pPr>
              <w:pStyle w:val="Prrafodelista"/>
              <w:numPr>
                <w:ilvl w:val="0"/>
                <w:numId w:val="47"/>
              </w:num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Ingeniero programador para adaptar el Software con los controladores</w:t>
            </w:r>
            <w:r w:rsidR="003E7486">
              <w:rPr>
                <w:rFonts w:ascii="Verdana" w:hAnsi="Verdana" w:cs="Verdana"/>
                <w:bCs/>
                <w:iCs/>
                <w:sz w:val="16"/>
                <w:szCs w:val="16"/>
              </w:rPr>
              <w:t xml:space="preserve"> y diseñar los sistemas de adquisición y análisis de datos biométricos.</w:t>
            </w:r>
          </w:p>
          <w:p w14:paraId="52420A47" w14:textId="77777777" w:rsidR="00F63657" w:rsidRPr="006109A2" w:rsidRDefault="00F63657" w:rsidP="009A5FAD">
            <w:pPr>
              <w:pStyle w:val="Prrafodelista"/>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p>
          <w:p w14:paraId="6FBA59F8" w14:textId="4093A7CD" w:rsidR="00F63657" w:rsidRPr="00422770"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p>
        </w:tc>
        <w:tc>
          <w:tcPr>
            <w:tcW w:w="4394" w:type="dxa"/>
            <w:vAlign w:val="center"/>
          </w:tcPr>
          <w:p w14:paraId="2A64D909" w14:textId="67BD8E6D" w:rsidR="00F63657" w:rsidRPr="00F266D0" w:rsidRDefault="003E7486"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s-ES_tradnl"/>
              </w:rPr>
            </w:pPr>
            <w:r w:rsidRPr="00F266D0">
              <w:rPr>
                <w:rFonts w:ascii="Verdana" w:hAnsi="Verdana"/>
                <w:sz w:val="16"/>
                <w:szCs w:val="16"/>
                <w:lang w:val="es-ES_tradnl"/>
              </w:rPr>
              <w:t xml:space="preserve">Planificaciones y diseño de las actividades musicales-matemáticas asociadas al módulo </w:t>
            </w:r>
            <w:proofErr w:type="spellStart"/>
            <w:r w:rsidRPr="00F266D0">
              <w:rPr>
                <w:rFonts w:ascii="Verdana" w:hAnsi="Verdana"/>
                <w:sz w:val="16"/>
                <w:szCs w:val="16"/>
                <w:lang w:val="es-ES_tradnl"/>
              </w:rPr>
              <w:t>AudioGeometría</w:t>
            </w:r>
            <w:proofErr w:type="spellEnd"/>
            <w:r w:rsidRPr="00F266D0">
              <w:rPr>
                <w:rFonts w:ascii="Verdana" w:hAnsi="Verdana"/>
                <w:sz w:val="16"/>
                <w:szCs w:val="16"/>
                <w:lang w:val="es-ES_tradnl"/>
              </w:rPr>
              <w:t>.</w:t>
            </w:r>
          </w:p>
          <w:p w14:paraId="2B189AEC" w14:textId="77777777" w:rsidR="003E7486" w:rsidRPr="00F266D0" w:rsidRDefault="003E7486"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s-ES_tradnl"/>
              </w:rPr>
            </w:pPr>
          </w:p>
          <w:p w14:paraId="399BCB0A" w14:textId="4853B107" w:rsidR="003F5D4A" w:rsidRPr="00F266D0" w:rsidRDefault="003F5D4A"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s-ES_tradnl"/>
              </w:rPr>
            </w:pPr>
            <w:r w:rsidRPr="00F266D0">
              <w:rPr>
                <w:rFonts w:ascii="Verdana" w:hAnsi="Verdana"/>
                <w:sz w:val="16"/>
                <w:szCs w:val="16"/>
                <w:lang w:val="es-ES_tradnl"/>
              </w:rPr>
              <w:t xml:space="preserve">Rutinas de </w:t>
            </w:r>
            <w:proofErr w:type="spellStart"/>
            <w:r w:rsidRPr="00F266D0">
              <w:rPr>
                <w:rFonts w:ascii="Verdana" w:hAnsi="Verdana"/>
                <w:sz w:val="16"/>
                <w:szCs w:val="16"/>
                <w:lang w:val="es-ES_tradnl"/>
              </w:rPr>
              <w:t>Matlab</w:t>
            </w:r>
            <w:proofErr w:type="spellEnd"/>
            <w:r w:rsidRPr="00F266D0">
              <w:rPr>
                <w:rFonts w:ascii="Verdana" w:hAnsi="Verdana"/>
                <w:sz w:val="16"/>
                <w:szCs w:val="16"/>
                <w:lang w:val="es-ES_tradnl"/>
              </w:rPr>
              <w:t xml:space="preserve"> para la adquisición y análisis de datos biométricos</w:t>
            </w:r>
            <w:r w:rsidR="00D96D19">
              <w:rPr>
                <w:rFonts w:ascii="Verdana" w:hAnsi="Verdana"/>
                <w:sz w:val="16"/>
                <w:szCs w:val="16"/>
                <w:lang w:val="es-ES_tradnl"/>
              </w:rPr>
              <w:t xml:space="preserve"> y de los </w:t>
            </w:r>
            <w:proofErr w:type="spellStart"/>
            <w:r w:rsidR="00D96D19">
              <w:rPr>
                <w:rFonts w:ascii="Verdana" w:hAnsi="Verdana"/>
                <w:sz w:val="16"/>
                <w:szCs w:val="16"/>
                <w:lang w:val="es-ES_tradnl"/>
              </w:rPr>
              <w:t>tests</w:t>
            </w:r>
            <w:proofErr w:type="spellEnd"/>
            <w:r w:rsidR="00D96D19">
              <w:rPr>
                <w:rFonts w:ascii="Verdana" w:hAnsi="Verdana"/>
                <w:sz w:val="16"/>
                <w:szCs w:val="16"/>
                <w:lang w:val="es-ES_tradnl"/>
              </w:rPr>
              <w:t xml:space="preserve"> de Funciones Ejecutivas y Redes atencionales.</w:t>
            </w:r>
          </w:p>
          <w:p w14:paraId="5B1A76AE" w14:textId="4373C3D6" w:rsidR="003E7486" w:rsidRPr="00690FAE" w:rsidRDefault="003E7486"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p>
        </w:tc>
      </w:tr>
      <w:tr w:rsidR="00F63657" w:rsidRPr="00A56D72" w14:paraId="4C81D7F3" w14:textId="77777777" w:rsidTr="003E7486">
        <w:trPr>
          <w:trHeight w:val="1960"/>
        </w:trPr>
        <w:tc>
          <w:tcPr>
            <w:cnfStyle w:val="001000000000" w:firstRow="0" w:lastRow="0" w:firstColumn="1" w:lastColumn="0" w:oddVBand="0" w:evenVBand="0" w:oddHBand="0" w:evenHBand="0" w:firstRowFirstColumn="0" w:firstRowLastColumn="0" w:lastRowFirstColumn="0" w:lastRowLastColumn="0"/>
            <w:tcW w:w="831" w:type="dxa"/>
            <w:vMerge/>
            <w:textDirection w:val="btLr"/>
            <w:vAlign w:val="center"/>
          </w:tcPr>
          <w:p w14:paraId="0100E4E9" w14:textId="79E6ECD5" w:rsidR="00F63657" w:rsidRPr="00A56D72" w:rsidRDefault="00F63657" w:rsidP="00DC28FE">
            <w:pPr>
              <w:autoSpaceDE w:val="0"/>
              <w:autoSpaceDN w:val="0"/>
              <w:adjustRightInd w:val="0"/>
              <w:ind w:left="113" w:right="250"/>
              <w:jc w:val="center"/>
              <w:rPr>
                <w:rFonts w:ascii="Verdana" w:hAnsi="Verdana" w:cs="Verdana"/>
                <w:bCs w:val="0"/>
                <w:i/>
                <w:iCs/>
                <w:sz w:val="18"/>
                <w:szCs w:val="18"/>
                <w:lang w:val="es-419"/>
              </w:rPr>
            </w:pPr>
          </w:p>
        </w:tc>
        <w:tc>
          <w:tcPr>
            <w:tcW w:w="2283" w:type="dxa"/>
            <w:vAlign w:val="center"/>
          </w:tcPr>
          <w:p w14:paraId="5EDF91BC" w14:textId="77777777"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Revisión de los instrumentos para recolectar datos de los estudiantes.</w:t>
            </w:r>
          </w:p>
          <w:p w14:paraId="40B8B72B" w14:textId="4E94E7CB"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 xml:space="preserve">Al Cuestionario que ya ha sido validado, incorporar variables necesarias para este proyecto. </w:t>
            </w:r>
          </w:p>
          <w:p w14:paraId="18D37837" w14:textId="6BF22669" w:rsidR="00F63657" w:rsidRPr="00A56D72"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lang w:val="es-419"/>
              </w:rPr>
            </w:pPr>
          </w:p>
        </w:tc>
        <w:tc>
          <w:tcPr>
            <w:tcW w:w="4394" w:type="dxa"/>
            <w:vAlign w:val="center"/>
          </w:tcPr>
          <w:p w14:paraId="71536BB4" w14:textId="26E3801B" w:rsidR="00F63657" w:rsidRPr="00A56D72"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lang w:val="es-419"/>
              </w:rPr>
            </w:pPr>
            <w:r>
              <w:rPr>
                <w:rFonts w:ascii="Verdana" w:hAnsi="Verdana" w:cs="Verdana"/>
                <w:bCs/>
                <w:iCs/>
                <w:sz w:val="16"/>
                <w:szCs w:val="16"/>
              </w:rPr>
              <w:t>Cuestionario validado y terminado para ser aplicado</w:t>
            </w:r>
          </w:p>
        </w:tc>
      </w:tr>
      <w:tr w:rsidR="00F63657" w:rsidRPr="00A56D72" w14:paraId="5AD0D937" w14:textId="77777777" w:rsidTr="003E7486">
        <w:trPr>
          <w:trHeight w:val="41"/>
        </w:trPr>
        <w:tc>
          <w:tcPr>
            <w:cnfStyle w:val="001000000000" w:firstRow="0" w:lastRow="0" w:firstColumn="1" w:lastColumn="0" w:oddVBand="0" w:evenVBand="0" w:oddHBand="0" w:evenHBand="0" w:firstRowFirstColumn="0" w:firstRowLastColumn="0" w:lastRowFirstColumn="0" w:lastRowLastColumn="0"/>
            <w:tcW w:w="831" w:type="dxa"/>
            <w:vMerge/>
            <w:textDirection w:val="btLr"/>
            <w:vAlign w:val="center"/>
          </w:tcPr>
          <w:p w14:paraId="2290B583" w14:textId="77777777" w:rsidR="00F63657" w:rsidRPr="00A56D72" w:rsidRDefault="00F63657" w:rsidP="00DC28FE">
            <w:pPr>
              <w:autoSpaceDE w:val="0"/>
              <w:autoSpaceDN w:val="0"/>
              <w:adjustRightInd w:val="0"/>
              <w:ind w:left="113" w:right="250"/>
              <w:jc w:val="center"/>
              <w:rPr>
                <w:rFonts w:ascii="Verdana" w:hAnsi="Verdana" w:cs="Verdana"/>
                <w:bCs w:val="0"/>
                <w:i/>
                <w:iCs/>
                <w:sz w:val="18"/>
                <w:szCs w:val="18"/>
                <w:lang w:val="es-419"/>
              </w:rPr>
            </w:pPr>
          </w:p>
        </w:tc>
        <w:tc>
          <w:tcPr>
            <w:tcW w:w="2283" w:type="dxa"/>
            <w:vAlign w:val="center"/>
          </w:tcPr>
          <w:p w14:paraId="1E5A5858" w14:textId="77777777"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sidRPr="00A56D72">
              <w:rPr>
                <w:rFonts w:ascii="Verdana" w:hAnsi="Verdana"/>
                <w:sz w:val="16"/>
                <w:szCs w:val="16"/>
                <w:lang w:val="es-419"/>
              </w:rPr>
              <w:t>Gestionar contacto y coordinar reuniones con establecimientos educacionales</w:t>
            </w:r>
            <w:r>
              <w:rPr>
                <w:rFonts w:ascii="Verdana" w:hAnsi="Verdana" w:cs="Verdana"/>
                <w:bCs/>
                <w:iCs/>
                <w:sz w:val="16"/>
                <w:szCs w:val="16"/>
              </w:rPr>
              <w:t xml:space="preserve"> para la intervención.</w:t>
            </w:r>
          </w:p>
          <w:p w14:paraId="3C90C2EA" w14:textId="77777777"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p>
          <w:p w14:paraId="18926CF1" w14:textId="3D4CDBE3"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Desarrollo y gestión de los consentimientos éticos.</w:t>
            </w:r>
          </w:p>
          <w:p w14:paraId="1AFCE3E2" w14:textId="77777777"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p>
          <w:p w14:paraId="23C54B1A" w14:textId="77777777"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p>
          <w:p w14:paraId="4A1DD425" w14:textId="6D37CE15" w:rsidR="00F63657" w:rsidRPr="00A56D72"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lang w:val="es-419"/>
              </w:rPr>
            </w:pPr>
          </w:p>
        </w:tc>
        <w:tc>
          <w:tcPr>
            <w:tcW w:w="4394" w:type="dxa"/>
            <w:vAlign w:val="center"/>
          </w:tcPr>
          <w:p w14:paraId="67ADB2A1" w14:textId="77777777"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Convenios para realizar investigación en los Colegios.</w:t>
            </w:r>
          </w:p>
          <w:p w14:paraId="0DAAB9D6" w14:textId="77777777"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p>
          <w:p w14:paraId="69A7F712" w14:textId="68EE51AD"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Consentimientos informados</w:t>
            </w:r>
            <w:r w:rsidR="00B905CB">
              <w:rPr>
                <w:rFonts w:ascii="Verdana" w:hAnsi="Verdana" w:cs="Verdana"/>
                <w:bCs/>
                <w:iCs/>
                <w:sz w:val="16"/>
                <w:szCs w:val="16"/>
              </w:rPr>
              <w:t xml:space="preserve"> y asentimientos.</w:t>
            </w:r>
          </w:p>
          <w:p w14:paraId="6BBE4D72" w14:textId="77777777"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p>
          <w:p w14:paraId="48596FEF" w14:textId="7EADFB6E" w:rsidR="00F63657" w:rsidRPr="00A56D72"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lang w:val="es-419"/>
              </w:rPr>
            </w:pPr>
            <w:r>
              <w:rPr>
                <w:rFonts w:ascii="Verdana" w:hAnsi="Verdana" w:cs="Verdana"/>
                <w:bCs/>
                <w:iCs/>
                <w:sz w:val="16"/>
                <w:szCs w:val="16"/>
              </w:rPr>
              <w:t>Reuniones con Profesores y con los apoderados</w:t>
            </w:r>
          </w:p>
        </w:tc>
      </w:tr>
      <w:tr w:rsidR="00F63657" w:rsidRPr="00A56D72" w14:paraId="3E7387C6" w14:textId="77777777" w:rsidTr="003E7486">
        <w:trPr>
          <w:trHeight w:val="41"/>
        </w:trPr>
        <w:tc>
          <w:tcPr>
            <w:cnfStyle w:val="001000000000" w:firstRow="0" w:lastRow="0" w:firstColumn="1" w:lastColumn="0" w:oddVBand="0" w:evenVBand="0" w:oddHBand="0" w:evenHBand="0" w:firstRowFirstColumn="0" w:firstRowLastColumn="0" w:lastRowFirstColumn="0" w:lastRowLastColumn="0"/>
            <w:tcW w:w="831" w:type="dxa"/>
            <w:vMerge/>
            <w:textDirection w:val="btLr"/>
            <w:vAlign w:val="center"/>
          </w:tcPr>
          <w:p w14:paraId="2DD62545" w14:textId="503D80F8" w:rsidR="00F63657" w:rsidRPr="00A56D72" w:rsidRDefault="00F63657" w:rsidP="00DC28FE">
            <w:pPr>
              <w:autoSpaceDE w:val="0"/>
              <w:autoSpaceDN w:val="0"/>
              <w:adjustRightInd w:val="0"/>
              <w:ind w:left="113" w:right="250"/>
              <w:jc w:val="center"/>
              <w:rPr>
                <w:rFonts w:ascii="Verdana" w:hAnsi="Verdana" w:cs="Verdana"/>
                <w:bCs w:val="0"/>
                <w:i/>
                <w:iCs/>
                <w:sz w:val="18"/>
                <w:szCs w:val="18"/>
                <w:lang w:val="es-419"/>
              </w:rPr>
            </w:pPr>
          </w:p>
        </w:tc>
        <w:tc>
          <w:tcPr>
            <w:tcW w:w="2283" w:type="dxa"/>
            <w:vAlign w:val="center"/>
          </w:tcPr>
          <w:p w14:paraId="0B6097B8" w14:textId="187F2C2B" w:rsidR="00F63657" w:rsidRPr="00617831"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Viaje de Colaborador internacional.</w:t>
            </w:r>
          </w:p>
        </w:tc>
        <w:tc>
          <w:tcPr>
            <w:tcW w:w="4394" w:type="dxa"/>
            <w:vAlign w:val="center"/>
          </w:tcPr>
          <w:p w14:paraId="13A9300C" w14:textId="013D470F" w:rsidR="00F63657" w:rsidRPr="00056994" w:rsidRDefault="00056994"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Actividades de asesoría</w:t>
            </w:r>
            <w:r w:rsidR="00B905CB">
              <w:rPr>
                <w:rFonts w:ascii="Verdana" w:hAnsi="Verdana" w:cs="Verdana"/>
                <w:bCs/>
                <w:iCs/>
                <w:sz w:val="16"/>
                <w:szCs w:val="16"/>
              </w:rPr>
              <w:t xml:space="preserve"> de colaborador internacional.</w:t>
            </w:r>
          </w:p>
        </w:tc>
      </w:tr>
      <w:tr w:rsidR="00F63657" w:rsidRPr="00A56D72" w14:paraId="113CAD36" w14:textId="77777777" w:rsidTr="003E7486">
        <w:trPr>
          <w:trHeight w:val="41"/>
        </w:trPr>
        <w:tc>
          <w:tcPr>
            <w:cnfStyle w:val="001000000000" w:firstRow="0" w:lastRow="0" w:firstColumn="1" w:lastColumn="0" w:oddVBand="0" w:evenVBand="0" w:oddHBand="0" w:evenHBand="0" w:firstRowFirstColumn="0" w:firstRowLastColumn="0" w:lastRowFirstColumn="0" w:lastRowLastColumn="0"/>
            <w:tcW w:w="831" w:type="dxa"/>
            <w:vMerge/>
            <w:textDirection w:val="btLr"/>
            <w:vAlign w:val="center"/>
          </w:tcPr>
          <w:p w14:paraId="7530F07D" w14:textId="72BF0A5F" w:rsidR="00F63657" w:rsidRPr="00A56D72" w:rsidRDefault="00F63657" w:rsidP="00DC28FE">
            <w:pPr>
              <w:autoSpaceDE w:val="0"/>
              <w:autoSpaceDN w:val="0"/>
              <w:adjustRightInd w:val="0"/>
              <w:ind w:left="113" w:right="250"/>
              <w:jc w:val="center"/>
              <w:rPr>
                <w:rFonts w:ascii="Verdana" w:hAnsi="Verdana" w:cs="Verdana"/>
                <w:bCs w:val="0"/>
                <w:i/>
                <w:iCs/>
                <w:sz w:val="18"/>
                <w:szCs w:val="18"/>
                <w:lang w:val="es-419"/>
              </w:rPr>
            </w:pPr>
          </w:p>
        </w:tc>
        <w:tc>
          <w:tcPr>
            <w:tcW w:w="2283" w:type="dxa"/>
            <w:vAlign w:val="center"/>
          </w:tcPr>
          <w:p w14:paraId="1B4A7C2F" w14:textId="77777777"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 xml:space="preserve">Piloto con los </w:t>
            </w:r>
            <w:proofErr w:type="spellStart"/>
            <w:r>
              <w:rPr>
                <w:rFonts w:ascii="Verdana" w:hAnsi="Verdana" w:cs="Verdana"/>
                <w:bCs/>
                <w:iCs/>
                <w:sz w:val="16"/>
                <w:szCs w:val="16"/>
              </w:rPr>
              <w:t>Softwares</w:t>
            </w:r>
            <w:proofErr w:type="spellEnd"/>
            <w:r>
              <w:rPr>
                <w:rFonts w:ascii="Verdana" w:hAnsi="Verdana" w:cs="Verdana"/>
                <w:bCs/>
                <w:iCs/>
                <w:sz w:val="16"/>
                <w:szCs w:val="16"/>
              </w:rPr>
              <w:t>, evaluaciones cognitivas y biométricas</w:t>
            </w:r>
          </w:p>
          <w:p w14:paraId="7186D85A" w14:textId="77777777"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p>
        </w:tc>
        <w:tc>
          <w:tcPr>
            <w:tcW w:w="4394" w:type="dxa"/>
            <w:vAlign w:val="center"/>
          </w:tcPr>
          <w:p w14:paraId="5D26F918" w14:textId="612AD2B9" w:rsidR="00F63657" w:rsidRPr="00056994" w:rsidRDefault="00056994"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Resultados de las evaluaciones para ser analizados</w:t>
            </w:r>
          </w:p>
        </w:tc>
      </w:tr>
      <w:tr w:rsidR="00F63657" w:rsidRPr="00A56D72" w14:paraId="37214453" w14:textId="77777777" w:rsidTr="003E7486">
        <w:trPr>
          <w:trHeight w:val="1005"/>
        </w:trPr>
        <w:tc>
          <w:tcPr>
            <w:cnfStyle w:val="001000000000" w:firstRow="0" w:lastRow="0" w:firstColumn="1" w:lastColumn="0" w:oddVBand="0" w:evenVBand="0" w:oddHBand="0" w:evenHBand="0" w:firstRowFirstColumn="0" w:firstRowLastColumn="0" w:lastRowFirstColumn="0" w:lastRowLastColumn="0"/>
            <w:tcW w:w="831" w:type="dxa"/>
            <w:vMerge w:val="restart"/>
            <w:textDirection w:val="btLr"/>
            <w:vAlign w:val="center"/>
          </w:tcPr>
          <w:p w14:paraId="21CC8FB9" w14:textId="743EF3FB" w:rsidR="00F63657" w:rsidRDefault="00F63657" w:rsidP="00422770">
            <w:pPr>
              <w:autoSpaceDE w:val="0"/>
              <w:autoSpaceDN w:val="0"/>
              <w:adjustRightInd w:val="0"/>
              <w:ind w:left="113" w:right="250"/>
              <w:jc w:val="center"/>
              <w:rPr>
                <w:rFonts w:ascii="Verdana" w:hAnsi="Verdana" w:cs="Verdana"/>
                <w:i/>
                <w:iCs/>
                <w:sz w:val="18"/>
                <w:szCs w:val="18"/>
              </w:rPr>
            </w:pPr>
            <w:r>
              <w:rPr>
                <w:rFonts w:ascii="Verdana" w:hAnsi="Verdana" w:cs="Verdana"/>
                <w:i/>
                <w:iCs/>
                <w:sz w:val="18"/>
                <w:szCs w:val="18"/>
              </w:rPr>
              <w:t>2° año</w:t>
            </w:r>
          </w:p>
        </w:tc>
        <w:tc>
          <w:tcPr>
            <w:tcW w:w="2283" w:type="dxa"/>
            <w:vAlign w:val="center"/>
          </w:tcPr>
          <w:p w14:paraId="3FB2782F" w14:textId="24190C78" w:rsidR="00F63657" w:rsidRDefault="00F63657" w:rsidP="00D96D19">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 xml:space="preserve">Comenzar trabajo con </w:t>
            </w:r>
            <w:proofErr w:type="spellStart"/>
            <w:r>
              <w:rPr>
                <w:rFonts w:ascii="Verdana" w:hAnsi="Verdana" w:cs="Verdana"/>
                <w:bCs/>
                <w:iCs/>
                <w:sz w:val="16"/>
                <w:szCs w:val="16"/>
              </w:rPr>
              <w:t>Tesista</w:t>
            </w:r>
            <w:proofErr w:type="spellEnd"/>
            <w:r w:rsidR="00D96D19">
              <w:rPr>
                <w:rFonts w:ascii="Verdana" w:hAnsi="Verdana" w:cs="Verdana"/>
                <w:bCs/>
                <w:iCs/>
                <w:sz w:val="16"/>
                <w:szCs w:val="16"/>
              </w:rPr>
              <w:t>.</w:t>
            </w:r>
          </w:p>
        </w:tc>
        <w:tc>
          <w:tcPr>
            <w:tcW w:w="4394" w:type="dxa"/>
            <w:vAlign w:val="center"/>
          </w:tcPr>
          <w:p w14:paraId="3CB983F5" w14:textId="364C787A" w:rsidR="00F63657" w:rsidRPr="00A56D72" w:rsidRDefault="00423C0B" w:rsidP="009A5FAD">
            <w:pPr>
              <w:pStyle w:val="Default"/>
              <w:ind w:right="250"/>
              <w:jc w:val="both"/>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Desarrollo del </w:t>
            </w:r>
            <w:r w:rsidR="00056994">
              <w:rPr>
                <w:sz w:val="16"/>
                <w:szCs w:val="16"/>
              </w:rPr>
              <w:t>Proyecto de Tesis y programación de las intervenciones</w:t>
            </w:r>
            <w:r>
              <w:rPr>
                <w:sz w:val="16"/>
                <w:szCs w:val="16"/>
              </w:rPr>
              <w:t>.</w:t>
            </w:r>
          </w:p>
        </w:tc>
      </w:tr>
      <w:tr w:rsidR="00F63657" w:rsidRPr="00A56D72" w14:paraId="608D41D4" w14:textId="77777777" w:rsidTr="003E7486">
        <w:trPr>
          <w:trHeight w:val="1005"/>
        </w:trPr>
        <w:tc>
          <w:tcPr>
            <w:cnfStyle w:val="001000000000" w:firstRow="0" w:lastRow="0" w:firstColumn="1" w:lastColumn="0" w:oddVBand="0" w:evenVBand="0" w:oddHBand="0" w:evenHBand="0" w:firstRowFirstColumn="0" w:firstRowLastColumn="0" w:lastRowFirstColumn="0" w:lastRowLastColumn="0"/>
            <w:tcW w:w="831" w:type="dxa"/>
            <w:vMerge/>
            <w:textDirection w:val="btLr"/>
            <w:vAlign w:val="center"/>
          </w:tcPr>
          <w:p w14:paraId="7838686A" w14:textId="04C77E25" w:rsidR="00F63657" w:rsidRPr="00422770" w:rsidRDefault="00F63657" w:rsidP="00422770">
            <w:pPr>
              <w:autoSpaceDE w:val="0"/>
              <w:autoSpaceDN w:val="0"/>
              <w:adjustRightInd w:val="0"/>
              <w:ind w:left="113" w:right="250"/>
              <w:jc w:val="center"/>
              <w:rPr>
                <w:rFonts w:ascii="Verdana" w:hAnsi="Verdana" w:cs="Verdana"/>
                <w:bCs w:val="0"/>
                <w:i/>
                <w:iCs/>
                <w:sz w:val="18"/>
                <w:szCs w:val="18"/>
              </w:rPr>
            </w:pPr>
          </w:p>
        </w:tc>
        <w:tc>
          <w:tcPr>
            <w:tcW w:w="2283" w:type="dxa"/>
            <w:vAlign w:val="center"/>
          </w:tcPr>
          <w:p w14:paraId="5F6EF7FF" w14:textId="30A77D7F" w:rsidR="00F63657" w:rsidRPr="006109A2"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 xml:space="preserve">Realizar una primera evaluación en </w:t>
            </w:r>
            <w:proofErr w:type="spellStart"/>
            <w:r>
              <w:rPr>
                <w:rFonts w:ascii="Verdana" w:hAnsi="Verdana" w:cs="Verdana"/>
                <w:bCs/>
                <w:iCs/>
                <w:sz w:val="16"/>
                <w:szCs w:val="16"/>
              </w:rPr>
              <w:t>EduLab</w:t>
            </w:r>
            <w:proofErr w:type="spellEnd"/>
            <w:r>
              <w:rPr>
                <w:rFonts w:ascii="Verdana" w:hAnsi="Verdana" w:cs="Verdana"/>
                <w:bCs/>
                <w:iCs/>
                <w:sz w:val="16"/>
                <w:szCs w:val="16"/>
              </w:rPr>
              <w:t xml:space="preserve"> antes de comenzar la intervención</w:t>
            </w:r>
          </w:p>
        </w:tc>
        <w:tc>
          <w:tcPr>
            <w:tcW w:w="4394" w:type="dxa"/>
            <w:vAlign w:val="center"/>
          </w:tcPr>
          <w:p w14:paraId="38C847FA" w14:textId="7C4AAF19" w:rsidR="00F63657" w:rsidRPr="00A56D72" w:rsidRDefault="00F63657" w:rsidP="009A5FAD">
            <w:pPr>
              <w:pStyle w:val="Default"/>
              <w:ind w:right="250"/>
              <w:jc w:val="both"/>
              <w:cnfStyle w:val="000000000000" w:firstRow="0" w:lastRow="0" w:firstColumn="0" w:lastColumn="0" w:oddVBand="0" w:evenVBand="0" w:oddHBand="0" w:evenHBand="0" w:firstRowFirstColumn="0" w:firstRowLastColumn="0" w:lastRowFirstColumn="0" w:lastRowLastColumn="0"/>
              <w:rPr>
                <w:sz w:val="16"/>
                <w:szCs w:val="16"/>
              </w:rPr>
            </w:pPr>
            <w:r w:rsidRPr="00A56D72">
              <w:rPr>
                <w:sz w:val="16"/>
                <w:szCs w:val="16"/>
              </w:rPr>
              <w:t xml:space="preserve"> </w:t>
            </w:r>
            <w:r w:rsidR="00423C0B">
              <w:rPr>
                <w:sz w:val="16"/>
                <w:szCs w:val="16"/>
              </w:rPr>
              <w:t>Aplicación de encuestas y de las diferentes evaluaciones.</w:t>
            </w:r>
          </w:p>
        </w:tc>
      </w:tr>
      <w:tr w:rsidR="00F63657" w:rsidRPr="00A56D72" w14:paraId="55B1135B" w14:textId="77777777" w:rsidTr="003E7486">
        <w:trPr>
          <w:trHeight w:val="946"/>
        </w:trPr>
        <w:tc>
          <w:tcPr>
            <w:cnfStyle w:val="001000000000" w:firstRow="0" w:lastRow="0" w:firstColumn="1" w:lastColumn="0" w:oddVBand="0" w:evenVBand="0" w:oddHBand="0" w:evenHBand="0" w:firstRowFirstColumn="0" w:firstRowLastColumn="0" w:lastRowFirstColumn="0" w:lastRowLastColumn="0"/>
            <w:tcW w:w="831" w:type="dxa"/>
            <w:vMerge/>
            <w:textDirection w:val="btLr"/>
            <w:vAlign w:val="center"/>
          </w:tcPr>
          <w:p w14:paraId="3595DA5D" w14:textId="77777777" w:rsidR="00F63657" w:rsidRPr="00A56D72" w:rsidRDefault="00F63657" w:rsidP="00DC28FE">
            <w:pPr>
              <w:autoSpaceDE w:val="0"/>
              <w:autoSpaceDN w:val="0"/>
              <w:adjustRightInd w:val="0"/>
              <w:ind w:left="113" w:right="250"/>
              <w:jc w:val="center"/>
              <w:rPr>
                <w:rFonts w:ascii="Verdana" w:hAnsi="Verdana" w:cs="Verdana"/>
                <w:bCs w:val="0"/>
                <w:i/>
                <w:iCs/>
                <w:sz w:val="18"/>
                <w:szCs w:val="18"/>
                <w:lang w:val="es-419"/>
              </w:rPr>
            </w:pPr>
          </w:p>
        </w:tc>
        <w:tc>
          <w:tcPr>
            <w:tcW w:w="2283" w:type="dxa"/>
            <w:vAlign w:val="center"/>
          </w:tcPr>
          <w:p w14:paraId="45E8D679" w14:textId="08FA3596" w:rsidR="00F63657" w:rsidRPr="00A56D72"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s-419"/>
              </w:rPr>
            </w:pPr>
            <w:r>
              <w:rPr>
                <w:rFonts w:ascii="Verdana" w:hAnsi="Verdana" w:cs="Verdana"/>
                <w:bCs/>
                <w:iCs/>
                <w:sz w:val="16"/>
                <w:szCs w:val="16"/>
              </w:rPr>
              <w:t>Realizar la intervención durante el primer semestre (duración tres meses)</w:t>
            </w:r>
          </w:p>
        </w:tc>
        <w:tc>
          <w:tcPr>
            <w:tcW w:w="4394" w:type="dxa"/>
            <w:vAlign w:val="center"/>
          </w:tcPr>
          <w:p w14:paraId="1078B8E6" w14:textId="237CEA7A" w:rsidR="00F63657" w:rsidRPr="00056994" w:rsidRDefault="00423C0B"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Intervenciones en el aula durante los tres meses, según planificación con los diferentes colegios.</w:t>
            </w:r>
          </w:p>
        </w:tc>
      </w:tr>
      <w:tr w:rsidR="00F63657" w:rsidRPr="00A56D72" w14:paraId="3CC7F1D9" w14:textId="77777777" w:rsidTr="003E7486">
        <w:trPr>
          <w:trHeight w:val="946"/>
        </w:trPr>
        <w:tc>
          <w:tcPr>
            <w:cnfStyle w:val="001000000000" w:firstRow="0" w:lastRow="0" w:firstColumn="1" w:lastColumn="0" w:oddVBand="0" w:evenVBand="0" w:oddHBand="0" w:evenHBand="0" w:firstRowFirstColumn="0" w:firstRowLastColumn="0" w:lastRowFirstColumn="0" w:lastRowLastColumn="0"/>
            <w:tcW w:w="831" w:type="dxa"/>
            <w:vMerge/>
            <w:textDirection w:val="btLr"/>
            <w:vAlign w:val="center"/>
          </w:tcPr>
          <w:p w14:paraId="5325B88E" w14:textId="77777777" w:rsidR="00F63657" w:rsidRPr="00A56D72" w:rsidRDefault="00F63657" w:rsidP="00DC28FE">
            <w:pPr>
              <w:autoSpaceDE w:val="0"/>
              <w:autoSpaceDN w:val="0"/>
              <w:adjustRightInd w:val="0"/>
              <w:ind w:left="113" w:right="250"/>
              <w:jc w:val="center"/>
              <w:rPr>
                <w:rFonts w:ascii="Verdana" w:hAnsi="Verdana" w:cs="Verdana"/>
                <w:bCs w:val="0"/>
                <w:i/>
                <w:iCs/>
                <w:sz w:val="18"/>
                <w:szCs w:val="18"/>
                <w:lang w:val="es-419"/>
              </w:rPr>
            </w:pPr>
          </w:p>
        </w:tc>
        <w:tc>
          <w:tcPr>
            <w:tcW w:w="2283" w:type="dxa"/>
            <w:vAlign w:val="center"/>
          </w:tcPr>
          <w:p w14:paraId="69260ACE" w14:textId="36735380"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sz w:val="16"/>
                <w:szCs w:val="16"/>
              </w:rPr>
              <w:t xml:space="preserve">Realizar la evaluación final en </w:t>
            </w:r>
            <w:proofErr w:type="spellStart"/>
            <w:r>
              <w:rPr>
                <w:rFonts w:ascii="Verdana" w:hAnsi="Verdana"/>
                <w:sz w:val="16"/>
                <w:szCs w:val="16"/>
              </w:rPr>
              <w:t>EduLab</w:t>
            </w:r>
            <w:proofErr w:type="spellEnd"/>
            <w:r>
              <w:rPr>
                <w:rFonts w:ascii="Verdana" w:hAnsi="Verdana"/>
                <w:sz w:val="16"/>
                <w:szCs w:val="16"/>
              </w:rPr>
              <w:t xml:space="preserve"> al terminar la intervención</w:t>
            </w:r>
          </w:p>
        </w:tc>
        <w:tc>
          <w:tcPr>
            <w:tcW w:w="4394" w:type="dxa"/>
            <w:vAlign w:val="center"/>
          </w:tcPr>
          <w:p w14:paraId="73797E43" w14:textId="3EEFF928" w:rsidR="00F63657" w:rsidRPr="00423C0B" w:rsidRDefault="00423C0B"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lang w:val="es-419"/>
              </w:rPr>
            </w:pPr>
            <w:r w:rsidRPr="00423C0B">
              <w:rPr>
                <w:rFonts w:ascii="Verdana" w:hAnsi="Verdana"/>
                <w:sz w:val="16"/>
                <w:szCs w:val="16"/>
              </w:rPr>
              <w:t>Aplicación de encuestas y de las diferentes evaluaciones</w:t>
            </w:r>
          </w:p>
        </w:tc>
      </w:tr>
      <w:tr w:rsidR="00F63657" w:rsidRPr="00A56D72" w14:paraId="0D67B09E" w14:textId="77777777" w:rsidTr="003E7486">
        <w:trPr>
          <w:trHeight w:val="1067"/>
        </w:trPr>
        <w:tc>
          <w:tcPr>
            <w:cnfStyle w:val="001000000000" w:firstRow="0" w:lastRow="0" w:firstColumn="1" w:lastColumn="0" w:oddVBand="0" w:evenVBand="0" w:oddHBand="0" w:evenHBand="0" w:firstRowFirstColumn="0" w:firstRowLastColumn="0" w:lastRowFirstColumn="0" w:lastRowLastColumn="0"/>
            <w:tcW w:w="831" w:type="dxa"/>
            <w:vMerge/>
            <w:textDirection w:val="btLr"/>
            <w:vAlign w:val="center"/>
          </w:tcPr>
          <w:p w14:paraId="159B10D3" w14:textId="77777777" w:rsidR="00F63657" w:rsidRPr="00A56D72" w:rsidRDefault="00F63657" w:rsidP="00DC28FE">
            <w:pPr>
              <w:autoSpaceDE w:val="0"/>
              <w:autoSpaceDN w:val="0"/>
              <w:adjustRightInd w:val="0"/>
              <w:ind w:left="113" w:right="250"/>
              <w:jc w:val="center"/>
              <w:rPr>
                <w:rFonts w:ascii="Verdana" w:hAnsi="Verdana" w:cs="Verdana"/>
                <w:bCs w:val="0"/>
                <w:i/>
                <w:iCs/>
                <w:sz w:val="18"/>
                <w:szCs w:val="18"/>
                <w:lang w:val="es-419"/>
              </w:rPr>
            </w:pPr>
          </w:p>
        </w:tc>
        <w:tc>
          <w:tcPr>
            <w:tcW w:w="2283" w:type="dxa"/>
            <w:vAlign w:val="center"/>
          </w:tcPr>
          <w:p w14:paraId="5616C256" w14:textId="77777777"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Análisis los datos</w:t>
            </w:r>
          </w:p>
          <w:p w14:paraId="6F06E7BF" w14:textId="5EC7EA45" w:rsidR="00F63657" w:rsidRPr="006109A2"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4394" w:type="dxa"/>
            <w:vAlign w:val="center"/>
          </w:tcPr>
          <w:p w14:paraId="412F3E81" w14:textId="09CBA3A0" w:rsidR="00F63657" w:rsidRPr="00056994" w:rsidRDefault="00056994"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Datos analizados, preparación de artículo para ser publicado, así como presentación en Congreso y Seminarios.</w:t>
            </w:r>
          </w:p>
        </w:tc>
      </w:tr>
      <w:tr w:rsidR="00F63657" w:rsidRPr="00A56D72" w14:paraId="13CA840E" w14:textId="77777777" w:rsidTr="003E7486">
        <w:trPr>
          <w:trHeight w:val="351"/>
        </w:trPr>
        <w:tc>
          <w:tcPr>
            <w:cnfStyle w:val="001000000000" w:firstRow="0" w:lastRow="0" w:firstColumn="1" w:lastColumn="0" w:oddVBand="0" w:evenVBand="0" w:oddHBand="0" w:evenHBand="0" w:firstRowFirstColumn="0" w:firstRowLastColumn="0" w:lastRowFirstColumn="0" w:lastRowLastColumn="0"/>
            <w:tcW w:w="831" w:type="dxa"/>
            <w:vMerge/>
            <w:textDirection w:val="btLr"/>
            <w:vAlign w:val="center"/>
          </w:tcPr>
          <w:p w14:paraId="4296A0AF" w14:textId="77777777" w:rsidR="00F63657" w:rsidRPr="00A56D72" w:rsidRDefault="00F63657" w:rsidP="00DC28FE">
            <w:pPr>
              <w:autoSpaceDE w:val="0"/>
              <w:autoSpaceDN w:val="0"/>
              <w:adjustRightInd w:val="0"/>
              <w:ind w:left="113" w:right="250"/>
              <w:jc w:val="center"/>
              <w:rPr>
                <w:rFonts w:ascii="Verdana" w:hAnsi="Verdana" w:cs="Verdana"/>
                <w:bCs w:val="0"/>
                <w:i/>
                <w:iCs/>
                <w:sz w:val="18"/>
                <w:szCs w:val="18"/>
                <w:lang w:val="es-419"/>
              </w:rPr>
            </w:pPr>
          </w:p>
        </w:tc>
        <w:tc>
          <w:tcPr>
            <w:tcW w:w="2283" w:type="dxa"/>
            <w:vAlign w:val="center"/>
          </w:tcPr>
          <w:p w14:paraId="08DAAA2C" w14:textId="77777777"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 xml:space="preserve">Asistencia a los Seminarios y Conferencias del “Centre </w:t>
            </w:r>
            <w:proofErr w:type="spellStart"/>
            <w:r>
              <w:rPr>
                <w:rFonts w:ascii="Verdana" w:hAnsi="Verdana" w:cs="Verdana"/>
                <w:bCs/>
                <w:iCs/>
                <w:sz w:val="16"/>
                <w:szCs w:val="16"/>
              </w:rPr>
              <w:t>for</w:t>
            </w:r>
            <w:proofErr w:type="spellEnd"/>
            <w:r>
              <w:rPr>
                <w:rFonts w:ascii="Verdana" w:hAnsi="Verdana" w:cs="Verdana"/>
                <w:bCs/>
                <w:iCs/>
                <w:sz w:val="16"/>
                <w:szCs w:val="16"/>
              </w:rPr>
              <w:t xml:space="preserve"> </w:t>
            </w:r>
            <w:proofErr w:type="spellStart"/>
            <w:r>
              <w:rPr>
                <w:rFonts w:ascii="Verdana" w:hAnsi="Verdana" w:cs="Verdana"/>
                <w:bCs/>
                <w:iCs/>
                <w:sz w:val="16"/>
                <w:szCs w:val="16"/>
              </w:rPr>
              <w:t>Educational</w:t>
            </w:r>
            <w:proofErr w:type="spellEnd"/>
            <w:r>
              <w:rPr>
                <w:rFonts w:ascii="Verdana" w:hAnsi="Verdana" w:cs="Verdana"/>
                <w:bCs/>
                <w:iCs/>
                <w:sz w:val="16"/>
                <w:szCs w:val="16"/>
              </w:rPr>
              <w:t xml:space="preserve"> </w:t>
            </w:r>
            <w:proofErr w:type="spellStart"/>
            <w:r>
              <w:rPr>
                <w:rFonts w:ascii="Verdana" w:hAnsi="Verdana" w:cs="Verdana"/>
                <w:bCs/>
                <w:iCs/>
                <w:sz w:val="16"/>
                <w:szCs w:val="16"/>
              </w:rPr>
              <w:t>Neuroscience</w:t>
            </w:r>
            <w:proofErr w:type="spellEnd"/>
          </w:p>
          <w:p w14:paraId="1FFD4CC5" w14:textId="47BEFD6D" w:rsidR="00F63657" w:rsidRPr="006109A2"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proofErr w:type="spellStart"/>
            <w:r w:rsidRPr="00617831">
              <w:rPr>
                <w:rFonts w:ascii="Verdana" w:hAnsi="Verdana" w:cs="Verdana"/>
                <w:bCs/>
                <w:iCs/>
                <w:sz w:val="16"/>
                <w:szCs w:val="16"/>
              </w:rPr>
              <w:t>University</w:t>
            </w:r>
            <w:proofErr w:type="spellEnd"/>
            <w:r w:rsidRPr="00617831">
              <w:rPr>
                <w:rFonts w:ascii="Verdana" w:hAnsi="Verdana" w:cs="Verdana"/>
                <w:bCs/>
                <w:iCs/>
                <w:sz w:val="16"/>
                <w:szCs w:val="16"/>
              </w:rPr>
              <w:t xml:space="preserve"> </w:t>
            </w:r>
            <w:proofErr w:type="spellStart"/>
            <w:r w:rsidRPr="00617831">
              <w:rPr>
                <w:rFonts w:ascii="Verdana" w:hAnsi="Verdana" w:cs="Verdana"/>
                <w:bCs/>
                <w:iCs/>
                <w:sz w:val="16"/>
                <w:szCs w:val="16"/>
              </w:rPr>
              <w:t>College</w:t>
            </w:r>
            <w:proofErr w:type="spellEnd"/>
            <w:r w:rsidRPr="00617831">
              <w:rPr>
                <w:rFonts w:ascii="Verdana" w:hAnsi="Verdana" w:cs="Verdana"/>
                <w:bCs/>
                <w:iCs/>
                <w:sz w:val="16"/>
                <w:szCs w:val="16"/>
              </w:rPr>
              <w:t xml:space="preserve"> London – </w:t>
            </w:r>
            <w:proofErr w:type="spellStart"/>
            <w:r w:rsidRPr="00617831">
              <w:rPr>
                <w:rFonts w:ascii="Verdana" w:hAnsi="Verdana" w:cs="Verdana"/>
                <w:bCs/>
                <w:iCs/>
                <w:sz w:val="16"/>
                <w:szCs w:val="16"/>
              </w:rPr>
              <w:t>Birkbeck</w:t>
            </w:r>
            <w:proofErr w:type="spellEnd"/>
            <w:r w:rsidRPr="00617831">
              <w:rPr>
                <w:rFonts w:ascii="Verdana" w:hAnsi="Verdana" w:cs="Verdana"/>
                <w:bCs/>
                <w:iCs/>
                <w:sz w:val="16"/>
                <w:szCs w:val="16"/>
              </w:rPr>
              <w:t xml:space="preserve"> </w:t>
            </w:r>
            <w:proofErr w:type="spellStart"/>
            <w:r w:rsidRPr="00617831">
              <w:rPr>
                <w:rFonts w:ascii="Verdana" w:hAnsi="Verdana" w:cs="Verdana"/>
                <w:bCs/>
                <w:iCs/>
                <w:sz w:val="16"/>
                <w:szCs w:val="16"/>
              </w:rPr>
              <w:t>University</w:t>
            </w:r>
            <w:proofErr w:type="spellEnd"/>
            <w:r w:rsidRPr="00617831">
              <w:rPr>
                <w:rFonts w:ascii="Verdana" w:hAnsi="Verdana" w:cs="Verdana"/>
                <w:bCs/>
                <w:iCs/>
                <w:sz w:val="16"/>
                <w:szCs w:val="16"/>
              </w:rPr>
              <w:t xml:space="preserve"> of London – UCL </w:t>
            </w:r>
            <w:proofErr w:type="spellStart"/>
            <w:r w:rsidRPr="00617831">
              <w:rPr>
                <w:rFonts w:ascii="Verdana" w:hAnsi="Verdana" w:cs="Verdana"/>
                <w:bCs/>
                <w:iCs/>
                <w:sz w:val="16"/>
                <w:szCs w:val="16"/>
              </w:rPr>
              <w:t>Institute</w:t>
            </w:r>
            <w:proofErr w:type="spellEnd"/>
            <w:r w:rsidRPr="00617831">
              <w:rPr>
                <w:rFonts w:ascii="Verdana" w:hAnsi="Verdana" w:cs="Verdana"/>
                <w:bCs/>
                <w:iCs/>
                <w:sz w:val="16"/>
                <w:szCs w:val="16"/>
              </w:rPr>
              <w:t xml:space="preserve"> of </w:t>
            </w:r>
            <w:proofErr w:type="spellStart"/>
            <w:r w:rsidRPr="00617831">
              <w:rPr>
                <w:rFonts w:ascii="Verdana" w:hAnsi="Verdana" w:cs="Verdana"/>
                <w:bCs/>
                <w:iCs/>
                <w:sz w:val="16"/>
                <w:szCs w:val="16"/>
              </w:rPr>
              <w:t>Education</w:t>
            </w:r>
            <w:proofErr w:type="spellEnd"/>
            <w:r>
              <w:rPr>
                <w:rFonts w:ascii="Verdana" w:hAnsi="Verdana" w:cs="Verdana"/>
                <w:bCs/>
                <w:iCs/>
                <w:sz w:val="16"/>
                <w:szCs w:val="16"/>
              </w:rPr>
              <w:t>”</w:t>
            </w:r>
          </w:p>
        </w:tc>
        <w:tc>
          <w:tcPr>
            <w:tcW w:w="4394" w:type="dxa"/>
            <w:vAlign w:val="center"/>
          </w:tcPr>
          <w:p w14:paraId="5376EBF8" w14:textId="0C761B1C" w:rsidR="00F63657" w:rsidRPr="00056994" w:rsidRDefault="00056994"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Presentación en Congreso</w:t>
            </w:r>
          </w:p>
        </w:tc>
      </w:tr>
      <w:tr w:rsidR="00F63657" w:rsidRPr="00A56D72" w14:paraId="24D175F6" w14:textId="77777777" w:rsidTr="003E7486">
        <w:trPr>
          <w:trHeight w:val="351"/>
        </w:trPr>
        <w:tc>
          <w:tcPr>
            <w:cnfStyle w:val="001000000000" w:firstRow="0" w:lastRow="0" w:firstColumn="1" w:lastColumn="0" w:oddVBand="0" w:evenVBand="0" w:oddHBand="0" w:evenHBand="0" w:firstRowFirstColumn="0" w:firstRowLastColumn="0" w:lastRowFirstColumn="0" w:lastRowLastColumn="0"/>
            <w:tcW w:w="831" w:type="dxa"/>
            <w:vMerge/>
            <w:textDirection w:val="btLr"/>
            <w:vAlign w:val="center"/>
          </w:tcPr>
          <w:p w14:paraId="577BC383" w14:textId="77777777" w:rsidR="00F63657" w:rsidRPr="00A56D72" w:rsidRDefault="00F63657" w:rsidP="00DC28FE">
            <w:pPr>
              <w:autoSpaceDE w:val="0"/>
              <w:autoSpaceDN w:val="0"/>
              <w:adjustRightInd w:val="0"/>
              <w:ind w:left="113" w:right="250"/>
              <w:jc w:val="center"/>
              <w:rPr>
                <w:rFonts w:ascii="Verdana" w:hAnsi="Verdana" w:cs="Verdana"/>
                <w:bCs w:val="0"/>
                <w:i/>
                <w:iCs/>
                <w:sz w:val="18"/>
                <w:szCs w:val="18"/>
                <w:lang w:val="es-419"/>
              </w:rPr>
            </w:pPr>
          </w:p>
        </w:tc>
        <w:tc>
          <w:tcPr>
            <w:tcW w:w="2283" w:type="dxa"/>
            <w:vAlign w:val="center"/>
          </w:tcPr>
          <w:p w14:paraId="42085D98" w14:textId="5863EBB9" w:rsidR="00F63657" w:rsidRDefault="00F63657"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Seminario gratuito y certificado para profesores.</w:t>
            </w:r>
          </w:p>
        </w:tc>
        <w:tc>
          <w:tcPr>
            <w:tcW w:w="4394" w:type="dxa"/>
            <w:vAlign w:val="center"/>
          </w:tcPr>
          <w:p w14:paraId="55FB645D" w14:textId="2EAC2019" w:rsidR="00F63657" w:rsidRPr="00423C0B" w:rsidRDefault="00423C0B" w:rsidP="009A5FAD">
            <w:pPr>
              <w:autoSpaceDE w:val="0"/>
              <w:autoSpaceDN w:val="0"/>
              <w:adjustRightInd w:val="0"/>
              <w:ind w:right="250"/>
              <w:jc w:val="both"/>
              <w:cnfStyle w:val="000000000000" w:firstRow="0" w:lastRow="0" w:firstColumn="0" w:lastColumn="0" w:oddVBand="0" w:evenVBand="0" w:oddHBand="0" w:evenHBand="0" w:firstRowFirstColumn="0" w:firstRowLastColumn="0" w:lastRowFirstColumn="0" w:lastRowLastColumn="0"/>
              <w:rPr>
                <w:rFonts w:ascii="Verdana" w:hAnsi="Verdana" w:cs="Verdana"/>
                <w:bCs/>
                <w:iCs/>
                <w:sz w:val="16"/>
                <w:szCs w:val="16"/>
              </w:rPr>
            </w:pPr>
            <w:r>
              <w:rPr>
                <w:rFonts w:ascii="Verdana" w:hAnsi="Verdana" w:cs="Verdana"/>
                <w:bCs/>
                <w:iCs/>
                <w:sz w:val="16"/>
                <w:szCs w:val="16"/>
              </w:rPr>
              <w:t>Retribución a la comunidad educativa de los colegios que participaron en el proyecto.</w:t>
            </w:r>
          </w:p>
        </w:tc>
      </w:tr>
    </w:tbl>
    <w:p w14:paraId="5650DD7A" w14:textId="2A66AB78" w:rsidR="00DE42FE" w:rsidRDefault="00DE42FE" w:rsidP="004B6913">
      <w:pPr>
        <w:widowControl/>
        <w:spacing w:after="200" w:line="276" w:lineRule="auto"/>
        <w:rPr>
          <w:rFonts w:ascii="Verdana" w:hAnsi="Verdana"/>
          <w:b/>
          <w:sz w:val="20"/>
          <w:lang w:val="es-ES_tradnl"/>
        </w:rPr>
      </w:pPr>
    </w:p>
    <w:p w14:paraId="4C28AA86" w14:textId="222A53F2" w:rsidR="00D43B47" w:rsidRPr="000366BF" w:rsidRDefault="00D43B47" w:rsidP="00D83888">
      <w:pPr>
        <w:pStyle w:val="Prrafodelista"/>
        <w:widowControl/>
        <w:numPr>
          <w:ilvl w:val="0"/>
          <w:numId w:val="40"/>
        </w:numPr>
        <w:spacing w:after="200" w:line="276" w:lineRule="auto"/>
        <w:ind w:left="426"/>
        <w:jc w:val="both"/>
        <w:rPr>
          <w:rFonts w:ascii="Verdana" w:hAnsi="Verdana"/>
          <w:b/>
          <w:sz w:val="20"/>
          <w:lang w:val="es-ES_tradnl"/>
        </w:rPr>
      </w:pPr>
      <w:r w:rsidRPr="000366BF">
        <w:rPr>
          <w:rFonts w:ascii="Verdana" w:hAnsi="Verdana"/>
          <w:b/>
          <w:sz w:val="20"/>
          <w:lang w:val="es-ES_tradnl"/>
        </w:rPr>
        <w:t>Trabajo adelantado:</w:t>
      </w:r>
    </w:p>
    <w:p w14:paraId="38071383" w14:textId="77777777" w:rsidR="00D83888" w:rsidRDefault="004E1407" w:rsidP="00F25135">
      <w:pPr>
        <w:jc w:val="both"/>
        <w:rPr>
          <w:rFonts w:ascii="Verdana" w:eastAsia="Calibri" w:hAnsi="Verdana" w:cs="Arial"/>
          <w:color w:val="000000"/>
          <w:sz w:val="20"/>
          <w:lang w:val="es-ES_tradnl" w:eastAsia="en-US"/>
        </w:rPr>
      </w:pPr>
      <w:r w:rsidRPr="00C24934">
        <w:rPr>
          <w:rFonts w:ascii="Verdana" w:eastAsia="Calibri" w:hAnsi="Verdana" w:cs="Arial"/>
          <w:color w:val="000000"/>
          <w:sz w:val="20"/>
          <w:lang w:val="es-ES_tradnl" w:eastAsia="en-US"/>
        </w:rPr>
        <w:t>PICALAB es el nombre del Proyecto TIC-EDU del Programa FONDEF-CONICYT 2010:Laboratorio Virtual para el Programa de Innovación en Ciencias y Arte que fue desarrollado por la Universidad Metropolitana de Ciencias de la Educación UMCE con la colaboración del Centro de Investigación de tecnol</w:t>
      </w:r>
      <w:r w:rsidR="00E85028">
        <w:rPr>
          <w:rFonts w:ascii="Verdana" w:eastAsia="Calibri" w:hAnsi="Verdana" w:cs="Arial"/>
          <w:color w:val="000000"/>
          <w:sz w:val="20"/>
          <w:lang w:val="es-ES_tradnl" w:eastAsia="en-US"/>
        </w:rPr>
        <w:t>ogías del Audio CITA de la PUC.</w:t>
      </w:r>
    </w:p>
    <w:p w14:paraId="3FAB301C" w14:textId="028447C2" w:rsidR="004E1407" w:rsidRPr="00C24934" w:rsidRDefault="004E1407" w:rsidP="00FB3FED">
      <w:pPr>
        <w:jc w:val="both"/>
        <w:rPr>
          <w:rFonts w:ascii="Verdana" w:eastAsia="Calibri" w:hAnsi="Verdana"/>
          <w:sz w:val="20"/>
          <w:lang w:val="es-ES_tradnl" w:eastAsia="en-US"/>
        </w:rPr>
      </w:pPr>
      <w:r w:rsidRPr="00C24934">
        <w:rPr>
          <w:rFonts w:ascii="Verdana" w:eastAsia="Calibri" w:hAnsi="Verdana" w:cs="Arial"/>
          <w:color w:val="000000"/>
          <w:sz w:val="20"/>
          <w:lang w:val="es-ES_tradnl" w:eastAsia="en-US"/>
        </w:rPr>
        <w:t>Este proyecto consideró la creación de un laboratorio virtual que se orient</w:t>
      </w:r>
      <w:r w:rsidR="002C72E5">
        <w:rPr>
          <w:rFonts w:ascii="Verdana" w:eastAsia="Calibri" w:hAnsi="Verdana" w:cs="Arial"/>
          <w:color w:val="000000"/>
          <w:sz w:val="20"/>
          <w:lang w:val="es-ES_tradnl" w:eastAsia="en-US"/>
        </w:rPr>
        <w:t>ara</w:t>
      </w:r>
      <w:r w:rsidRPr="00C24934">
        <w:rPr>
          <w:rFonts w:ascii="Verdana" w:eastAsia="Calibri" w:hAnsi="Verdana" w:cs="Arial"/>
          <w:color w:val="000000"/>
          <w:sz w:val="20"/>
          <w:lang w:val="es-ES_tradnl" w:eastAsia="en-US"/>
        </w:rPr>
        <w:t xml:space="preserve"> a la creación de programas (software y material pedagógico complementario) de ayuda para el aprendizaje de las Ciencias relacionando complementariamente a las Artes y otras disciplinas.</w:t>
      </w:r>
      <w:r w:rsidRPr="00C24934">
        <w:rPr>
          <w:rFonts w:ascii="Verdana" w:eastAsia="Calibri" w:hAnsi="Verdana"/>
          <w:sz w:val="20"/>
          <w:lang w:val="es-ES_tradnl" w:eastAsia="en-US"/>
        </w:rPr>
        <w:t xml:space="preserve"> </w:t>
      </w:r>
      <w:r w:rsidRPr="00C24934">
        <w:rPr>
          <w:rFonts w:ascii="Verdana" w:eastAsia="Calibri" w:hAnsi="Verdana" w:cs="Arial"/>
          <w:color w:val="000000"/>
          <w:sz w:val="20"/>
          <w:lang w:val="es-ES_tradnl" w:eastAsia="en-US"/>
        </w:rPr>
        <w:t>El proyecto consistió en la creación de un laboratorio virtual orientado a la creación de programas (software y material pedagógico complementario) de ayuda para el aprendizaje de las Ciencias relacionando complementariamente a las Artes.</w:t>
      </w:r>
    </w:p>
    <w:p w14:paraId="336F4696" w14:textId="3B52CD7D" w:rsidR="00FB3FED" w:rsidRPr="00FB3FED" w:rsidRDefault="004E1407" w:rsidP="00FB3FED">
      <w:pPr>
        <w:pStyle w:val="Textocomentario"/>
        <w:jc w:val="both"/>
        <w:rPr>
          <w:rFonts w:ascii="Verdana" w:hAnsi="Verdana"/>
        </w:rPr>
      </w:pPr>
      <w:r w:rsidRPr="00C24934">
        <w:rPr>
          <w:rFonts w:ascii="Verdana" w:eastAsia="Calibri" w:hAnsi="Verdana" w:cs="Arial"/>
          <w:color w:val="000000"/>
          <w:lang w:val="es-ES_tradnl" w:eastAsia="en-US"/>
        </w:rPr>
        <w:t xml:space="preserve">El foco inicial de </w:t>
      </w:r>
      <w:proofErr w:type="spellStart"/>
      <w:r w:rsidRPr="00C24934">
        <w:rPr>
          <w:rFonts w:ascii="Verdana" w:eastAsia="Calibri" w:hAnsi="Verdana" w:cs="Arial"/>
          <w:color w:val="000000"/>
          <w:lang w:val="es-ES_tradnl" w:eastAsia="en-US"/>
        </w:rPr>
        <w:t>Picalab</w:t>
      </w:r>
      <w:proofErr w:type="spellEnd"/>
      <w:r w:rsidRPr="00C24934">
        <w:rPr>
          <w:rFonts w:ascii="Verdana" w:eastAsia="Calibri" w:hAnsi="Verdana" w:cs="Arial"/>
          <w:color w:val="000000"/>
          <w:lang w:val="es-ES_tradnl" w:eastAsia="en-US"/>
        </w:rPr>
        <w:t xml:space="preserve"> estuvo centrado </w:t>
      </w:r>
      <w:r w:rsidR="00FB3FED" w:rsidRPr="00FB3FED">
        <w:rPr>
          <w:rFonts w:ascii="Verdana" w:hAnsi="Verdana"/>
        </w:rPr>
        <w:t>en la introducción de met</w:t>
      </w:r>
      <w:r w:rsidR="00FB3FED">
        <w:rPr>
          <w:rFonts w:ascii="Verdana" w:hAnsi="Verdana"/>
        </w:rPr>
        <w:t>áforas sonoras y musicales en el</w:t>
      </w:r>
      <w:r w:rsidR="00FB3FED" w:rsidRPr="00FB3FED">
        <w:rPr>
          <w:rFonts w:ascii="Verdana" w:hAnsi="Verdana"/>
        </w:rPr>
        <w:t xml:space="preserve"> proceso de enseñanza y aprendizaje de las matemáticas, respondiendo a la naturaleza multimodal de los conceptos. </w:t>
      </w:r>
    </w:p>
    <w:p w14:paraId="3167C2C5" w14:textId="285C62D1" w:rsidR="004A1168" w:rsidRDefault="00FB3FED" w:rsidP="004A1168">
      <w:pPr>
        <w:jc w:val="both"/>
        <w:rPr>
          <w:rFonts w:ascii="Verdana" w:eastAsia="Calibri" w:hAnsi="Verdana" w:cs="Arial"/>
          <w:color w:val="000000"/>
          <w:sz w:val="20"/>
          <w:lang w:val="es-ES_tradnl" w:eastAsia="en-US"/>
        </w:rPr>
      </w:pPr>
      <w:r>
        <w:rPr>
          <w:rFonts w:ascii="Verdana" w:eastAsia="Calibri" w:hAnsi="Verdana" w:cs="Arial"/>
          <w:color w:val="000000"/>
          <w:sz w:val="20"/>
          <w:lang w:val="es-ES_tradnl" w:eastAsia="en-US"/>
        </w:rPr>
        <w:t>S</w:t>
      </w:r>
      <w:r w:rsidR="004E1407" w:rsidRPr="00C24934">
        <w:rPr>
          <w:rFonts w:ascii="Verdana" w:eastAsia="Calibri" w:hAnsi="Verdana" w:cs="Arial"/>
          <w:color w:val="000000"/>
          <w:sz w:val="20"/>
          <w:lang w:val="es-ES_tradnl" w:eastAsia="en-US"/>
        </w:rPr>
        <w:t xml:space="preserve">e pretende que posteriormente se desarrollen otras líneas relacionales entre disciplinas y artes como, por </w:t>
      </w:r>
      <w:r w:rsidR="004E1407" w:rsidRPr="00464545">
        <w:rPr>
          <w:rFonts w:ascii="Verdana" w:eastAsia="Calibri" w:hAnsi="Verdana" w:cs="Arial"/>
          <w:color w:val="000000"/>
          <w:sz w:val="20"/>
          <w:lang w:val="es-ES_tradnl" w:eastAsia="en-US"/>
        </w:rPr>
        <w:t>ejemplo</w:t>
      </w:r>
      <w:r w:rsidRPr="00464545">
        <w:rPr>
          <w:rFonts w:ascii="Verdana" w:eastAsia="Calibri" w:hAnsi="Verdana" w:cs="Arial"/>
          <w:color w:val="000000"/>
          <w:sz w:val="20"/>
          <w:lang w:val="es-ES_tradnl" w:eastAsia="en-US"/>
        </w:rPr>
        <w:t>:</w:t>
      </w:r>
      <w:r w:rsidR="004E1407" w:rsidRPr="00464545">
        <w:rPr>
          <w:rFonts w:ascii="Verdana" w:eastAsia="Calibri" w:hAnsi="Verdana" w:cs="Arial"/>
          <w:color w:val="000000"/>
          <w:sz w:val="20"/>
          <w:lang w:val="es-ES_tradnl" w:eastAsia="en-US"/>
        </w:rPr>
        <w:t xml:space="preserve"> Biología/música (</w:t>
      </w:r>
      <w:proofErr w:type="spellStart"/>
      <w:r w:rsidR="004E1407" w:rsidRPr="00464545">
        <w:rPr>
          <w:rFonts w:ascii="Verdana" w:eastAsia="Calibri" w:hAnsi="Verdana" w:cs="Arial"/>
          <w:color w:val="000000"/>
          <w:sz w:val="20"/>
          <w:lang w:val="es-ES_tradnl" w:eastAsia="en-US"/>
        </w:rPr>
        <w:t>BioMúsica</w:t>
      </w:r>
      <w:proofErr w:type="spellEnd"/>
      <w:r w:rsidRPr="00464545">
        <w:rPr>
          <w:rFonts w:ascii="Verdana" w:eastAsia="Calibri" w:hAnsi="Verdana" w:cs="Arial"/>
          <w:color w:val="000000"/>
          <w:sz w:val="20"/>
          <w:lang w:val="es-ES_tradnl" w:eastAsia="en-US"/>
        </w:rPr>
        <w:t xml:space="preserve">) </w:t>
      </w:r>
      <w:r w:rsidR="004E1407" w:rsidRPr="00464545">
        <w:rPr>
          <w:rFonts w:ascii="Verdana" w:eastAsia="Calibri" w:hAnsi="Verdana" w:cs="Arial"/>
          <w:color w:val="000000"/>
          <w:sz w:val="20"/>
          <w:lang w:val="es-ES_tradnl" w:eastAsia="en-US"/>
        </w:rPr>
        <w:t>música generativa de plantas; Física/Artes del Movimiento, Astronomía/Geometría y Música, y otras posibilidades que indudablemente surgirán en la medida que se profu</w:t>
      </w:r>
      <w:r w:rsidRPr="00464545">
        <w:rPr>
          <w:rFonts w:ascii="Verdana" w:eastAsia="Calibri" w:hAnsi="Verdana" w:cs="Arial"/>
          <w:color w:val="000000"/>
          <w:sz w:val="20"/>
          <w:lang w:val="es-ES_tradnl" w:eastAsia="en-US"/>
        </w:rPr>
        <w:t>n</w:t>
      </w:r>
      <w:r w:rsidR="004E1407" w:rsidRPr="00464545">
        <w:rPr>
          <w:rFonts w:ascii="Verdana" w:eastAsia="Calibri" w:hAnsi="Verdana" w:cs="Arial"/>
          <w:color w:val="000000"/>
          <w:sz w:val="20"/>
          <w:lang w:val="es-ES_tradnl" w:eastAsia="en-US"/>
        </w:rPr>
        <w:t>dice el proyecto.</w:t>
      </w:r>
      <w:r w:rsidR="004E1407" w:rsidRPr="00464545">
        <w:rPr>
          <w:rFonts w:ascii="Verdana" w:hAnsi="Verdana"/>
          <w:sz w:val="20"/>
          <w:lang w:val="es-ES_tradnl" w:eastAsia="en-US"/>
        </w:rPr>
        <w:t xml:space="preserve"> </w:t>
      </w:r>
      <w:proofErr w:type="spellStart"/>
      <w:r w:rsidR="004E1407" w:rsidRPr="00464545">
        <w:rPr>
          <w:rFonts w:ascii="Verdana" w:eastAsia="Calibri" w:hAnsi="Verdana" w:cs="Arial"/>
          <w:color w:val="000000"/>
          <w:sz w:val="20"/>
          <w:lang w:val="es-ES_tradnl" w:eastAsia="en-US"/>
        </w:rPr>
        <w:t>Picalab</w:t>
      </w:r>
      <w:proofErr w:type="spellEnd"/>
      <w:r w:rsidR="004E1407" w:rsidRPr="00464545">
        <w:rPr>
          <w:rFonts w:ascii="Verdana" w:eastAsia="Calibri" w:hAnsi="Verdana" w:cs="Arial"/>
          <w:color w:val="000000"/>
          <w:sz w:val="20"/>
          <w:lang w:val="es-ES_tradnl" w:eastAsia="en-US"/>
        </w:rPr>
        <w:t xml:space="preserve">, aprovecha los resultados prácticos de los adelantos del </w:t>
      </w:r>
      <w:r w:rsidR="00982A82" w:rsidRPr="00464545">
        <w:rPr>
          <w:rFonts w:ascii="Verdana" w:hAnsi="Verdana"/>
          <w:sz w:val="20"/>
        </w:rPr>
        <w:t xml:space="preserve">Software de programación visual para la creación de obras musicales y </w:t>
      </w:r>
      <w:proofErr w:type="spellStart"/>
      <w:r w:rsidR="00982A82" w:rsidRPr="00464545">
        <w:rPr>
          <w:rFonts w:ascii="Verdana" w:hAnsi="Verdana"/>
          <w:sz w:val="20"/>
        </w:rPr>
        <w:t>multimediales</w:t>
      </w:r>
      <w:proofErr w:type="spellEnd"/>
      <w:r w:rsidR="00982A82" w:rsidRPr="00464545">
        <w:rPr>
          <w:rFonts w:ascii="Verdana" w:hAnsi="Verdana"/>
          <w:sz w:val="20"/>
        </w:rPr>
        <w:t xml:space="preserve"> interactivas mediadas por computador</w:t>
      </w:r>
      <w:r w:rsidR="00982A82" w:rsidRPr="00464545">
        <w:t xml:space="preserve"> </w:t>
      </w:r>
      <w:proofErr w:type="spellStart"/>
      <w:r w:rsidR="004E1407" w:rsidRPr="00464545">
        <w:rPr>
          <w:rFonts w:ascii="Verdana" w:eastAsia="Calibri" w:hAnsi="Verdana" w:cs="Arial"/>
          <w:color w:val="000000"/>
          <w:sz w:val="20"/>
          <w:lang w:val="es-ES_tradnl" w:eastAsia="en-US"/>
        </w:rPr>
        <w:t>Pure</w:t>
      </w:r>
      <w:proofErr w:type="spellEnd"/>
      <w:r w:rsidR="004E1407" w:rsidRPr="00464545">
        <w:rPr>
          <w:rFonts w:ascii="Verdana" w:eastAsia="Calibri" w:hAnsi="Verdana" w:cs="Arial"/>
          <w:color w:val="000000"/>
          <w:sz w:val="20"/>
          <w:lang w:val="es-ES_tradnl" w:eastAsia="en-US"/>
        </w:rPr>
        <w:t xml:space="preserve"> Data (PD) creado por Miller </w:t>
      </w:r>
      <w:proofErr w:type="spellStart"/>
      <w:r w:rsidR="004E1407" w:rsidRPr="00464545">
        <w:rPr>
          <w:rFonts w:ascii="Verdana" w:eastAsia="Calibri" w:hAnsi="Verdana" w:cs="Arial"/>
          <w:color w:val="000000"/>
          <w:sz w:val="20"/>
          <w:lang w:val="es-ES_tradnl" w:eastAsia="en-US"/>
        </w:rPr>
        <w:t>Puckette</w:t>
      </w:r>
      <w:proofErr w:type="spellEnd"/>
      <w:r w:rsidR="004E1407" w:rsidRPr="00464545">
        <w:rPr>
          <w:rFonts w:ascii="Verdana" w:eastAsia="Calibri" w:hAnsi="Verdana" w:cs="Arial"/>
          <w:color w:val="000000"/>
          <w:sz w:val="20"/>
          <w:lang w:val="es-ES_tradnl" w:eastAsia="en-US"/>
        </w:rPr>
        <w:t xml:space="preserve"> , para generar la representación en tiempo real de los procesos matemático-musicales permitiendo a los estudiantes y profesores experimentar dinámicamente, a través de metáforas sonoro-musicales, apoyadas con representaciones gráficas, video y con control de sus variables algorítmicas en tiempo real, considerando un fuerte componente motivacional orientado hacia la experimentación y creación con las matemáticas. Como producto desarrollo cuatro módulos interactivos llamados </w:t>
      </w:r>
      <w:proofErr w:type="spellStart"/>
      <w:r w:rsidR="00982A82" w:rsidRPr="00464545">
        <w:rPr>
          <w:rFonts w:ascii="Verdana" w:eastAsia="Calibri" w:hAnsi="Verdana" w:cs="Arial"/>
          <w:color w:val="000000"/>
          <w:sz w:val="20"/>
          <w:lang w:val="es-ES_tradnl" w:eastAsia="en-US"/>
        </w:rPr>
        <w:t>Musi</w:t>
      </w:r>
      <w:proofErr w:type="spellEnd"/>
      <w:r w:rsidR="00982A82" w:rsidRPr="00464545">
        <w:rPr>
          <w:rFonts w:ascii="Verdana" w:eastAsia="Calibri" w:hAnsi="Verdana" w:cs="Arial"/>
          <w:color w:val="000000"/>
          <w:sz w:val="20"/>
          <w:lang w:val="es-ES_tradnl" w:eastAsia="en-US"/>
        </w:rPr>
        <w:t>-</w:t>
      </w:r>
      <w:r w:rsidR="004E1407" w:rsidRPr="00464545">
        <w:rPr>
          <w:rFonts w:ascii="Verdana" w:eastAsia="Calibri" w:hAnsi="Verdana" w:cs="Arial"/>
          <w:color w:val="000000"/>
          <w:sz w:val="20"/>
          <w:lang w:val="es-ES_tradnl" w:eastAsia="en-US"/>
        </w:rPr>
        <w:t>Matemática</w:t>
      </w:r>
      <w:r w:rsidR="00982A82" w:rsidRPr="00464545">
        <w:rPr>
          <w:rFonts w:ascii="Verdana" w:eastAsia="Calibri" w:hAnsi="Verdana" w:cs="Arial"/>
          <w:color w:val="000000"/>
          <w:sz w:val="20"/>
          <w:lang w:val="es-ES_tradnl" w:eastAsia="en-US"/>
        </w:rPr>
        <w:t>s</w:t>
      </w:r>
      <w:r w:rsidR="004E1407" w:rsidRPr="00C24934">
        <w:rPr>
          <w:rFonts w:ascii="Verdana" w:eastAsia="Calibri" w:hAnsi="Verdana" w:cs="Arial"/>
          <w:color w:val="000000"/>
          <w:sz w:val="20"/>
          <w:lang w:val="es-ES_tradnl" w:eastAsia="en-US"/>
        </w:rPr>
        <w:t xml:space="preserve"> Sonoras Interactivas</w:t>
      </w:r>
      <w:r w:rsidR="002C72E5">
        <w:rPr>
          <w:rFonts w:ascii="Verdana" w:eastAsia="Calibri" w:hAnsi="Verdana" w:cs="Arial"/>
          <w:color w:val="000000"/>
          <w:sz w:val="20"/>
          <w:lang w:val="es-ES_tradnl" w:eastAsia="en-US"/>
        </w:rPr>
        <w:t xml:space="preserve"> MMSI:</w:t>
      </w:r>
      <w:r w:rsidR="004E1407" w:rsidRPr="00C24934">
        <w:rPr>
          <w:rFonts w:ascii="Verdana" w:eastAsia="Calibri" w:hAnsi="Verdana" w:cs="Arial"/>
          <w:color w:val="000000"/>
          <w:sz w:val="20"/>
          <w:lang w:val="es-ES_tradnl" w:eastAsia="en-US"/>
        </w:rPr>
        <w:t xml:space="preserve"> </w:t>
      </w:r>
      <w:proofErr w:type="spellStart"/>
      <w:r w:rsidR="004E1407" w:rsidRPr="00C24934">
        <w:rPr>
          <w:rFonts w:ascii="Verdana" w:eastAsia="Calibri" w:hAnsi="Verdana" w:cs="Arial"/>
          <w:color w:val="000000"/>
          <w:sz w:val="20"/>
          <w:lang w:val="es-ES_tradnl" w:eastAsia="en-US"/>
        </w:rPr>
        <w:t>Audiofraccione</w:t>
      </w:r>
      <w:r w:rsidR="006A29DC">
        <w:rPr>
          <w:rFonts w:ascii="Verdana" w:eastAsia="Calibri" w:hAnsi="Verdana" w:cs="Arial"/>
          <w:color w:val="000000"/>
          <w:sz w:val="20"/>
          <w:lang w:val="es-ES_tradnl" w:eastAsia="en-US"/>
        </w:rPr>
        <w:t>s</w:t>
      </w:r>
      <w:proofErr w:type="spellEnd"/>
      <w:r w:rsidR="006A29DC">
        <w:rPr>
          <w:rFonts w:ascii="Verdana" w:eastAsia="Calibri" w:hAnsi="Verdana" w:cs="Arial"/>
          <w:color w:val="000000"/>
          <w:sz w:val="20"/>
          <w:lang w:val="es-ES_tradnl" w:eastAsia="en-US"/>
        </w:rPr>
        <w:t xml:space="preserve">, </w:t>
      </w:r>
      <w:proofErr w:type="spellStart"/>
      <w:r w:rsidR="006A29DC">
        <w:rPr>
          <w:rFonts w:ascii="Verdana" w:eastAsia="Calibri" w:hAnsi="Verdana" w:cs="Arial"/>
          <w:color w:val="000000"/>
          <w:sz w:val="20"/>
          <w:lang w:val="es-ES_tradnl" w:eastAsia="en-US"/>
        </w:rPr>
        <w:t>AudioEnteros</w:t>
      </w:r>
      <w:proofErr w:type="spellEnd"/>
      <w:r w:rsidR="006A29DC">
        <w:rPr>
          <w:rFonts w:ascii="Verdana" w:eastAsia="Calibri" w:hAnsi="Verdana" w:cs="Arial"/>
          <w:color w:val="000000"/>
          <w:sz w:val="20"/>
          <w:lang w:val="es-ES_tradnl" w:eastAsia="en-US"/>
        </w:rPr>
        <w:t xml:space="preserve">, </w:t>
      </w:r>
      <w:proofErr w:type="spellStart"/>
      <w:r w:rsidR="006A29DC">
        <w:rPr>
          <w:rFonts w:ascii="Verdana" w:eastAsia="Calibri" w:hAnsi="Verdana" w:cs="Arial"/>
          <w:color w:val="000000"/>
          <w:sz w:val="20"/>
          <w:lang w:val="es-ES_tradnl" w:eastAsia="en-US"/>
        </w:rPr>
        <w:t>AudioGráficos</w:t>
      </w:r>
      <w:proofErr w:type="spellEnd"/>
      <w:r w:rsidR="006A29DC">
        <w:rPr>
          <w:rFonts w:ascii="Verdana" w:eastAsia="Calibri" w:hAnsi="Verdana" w:cs="Arial"/>
          <w:color w:val="000000"/>
          <w:sz w:val="20"/>
          <w:lang w:val="es-ES_tradnl" w:eastAsia="en-US"/>
        </w:rPr>
        <w:t>,</w:t>
      </w:r>
      <w:r w:rsidR="004E1407" w:rsidRPr="00C24934">
        <w:rPr>
          <w:rFonts w:ascii="Verdana" w:eastAsia="Calibri" w:hAnsi="Verdana" w:cs="Arial"/>
          <w:color w:val="000000"/>
          <w:sz w:val="20"/>
          <w:lang w:val="es-ES_tradnl" w:eastAsia="en-US"/>
        </w:rPr>
        <w:t xml:space="preserve"> </w:t>
      </w:r>
      <w:proofErr w:type="spellStart"/>
      <w:r w:rsidR="004E1407" w:rsidRPr="00C24934">
        <w:rPr>
          <w:rFonts w:ascii="Verdana" w:eastAsia="Calibri" w:hAnsi="Verdana" w:cs="Arial"/>
          <w:color w:val="000000"/>
          <w:sz w:val="20"/>
          <w:lang w:val="es-ES_tradnl" w:eastAsia="en-US"/>
        </w:rPr>
        <w:t>Multipulso</w:t>
      </w:r>
      <w:proofErr w:type="spellEnd"/>
      <w:r w:rsidR="004E1407" w:rsidRPr="00C24934">
        <w:rPr>
          <w:rFonts w:ascii="Verdana" w:eastAsia="Calibri" w:hAnsi="Verdana" w:cs="Arial"/>
          <w:color w:val="000000"/>
          <w:sz w:val="20"/>
          <w:lang w:val="es-ES_tradnl" w:eastAsia="en-US"/>
        </w:rPr>
        <w:t>.</w:t>
      </w:r>
      <w:r w:rsidR="006A29DC">
        <w:rPr>
          <w:rFonts w:ascii="Verdana" w:eastAsia="Calibri" w:hAnsi="Verdana" w:cs="Arial"/>
          <w:color w:val="000000"/>
          <w:sz w:val="20"/>
          <w:lang w:val="es-ES_tradnl" w:eastAsia="en-US"/>
        </w:rPr>
        <w:t xml:space="preserve"> A</w:t>
      </w:r>
      <w:r w:rsidR="004A1168">
        <w:rPr>
          <w:rFonts w:ascii="Verdana" w:eastAsia="Calibri" w:hAnsi="Verdana" w:cs="Arial"/>
          <w:color w:val="000000"/>
          <w:sz w:val="20"/>
          <w:lang w:val="es-ES_tradnl" w:eastAsia="en-US"/>
        </w:rPr>
        <w:t xml:space="preserve">demás se implementará el uso del módulo </w:t>
      </w:r>
      <w:proofErr w:type="spellStart"/>
      <w:r w:rsidR="004A1168">
        <w:rPr>
          <w:rFonts w:ascii="Verdana" w:eastAsia="Calibri" w:hAnsi="Verdana" w:cs="Arial"/>
          <w:color w:val="000000"/>
          <w:sz w:val="20"/>
          <w:lang w:val="es-ES_tradnl" w:eastAsia="en-US"/>
        </w:rPr>
        <w:t>AudioGeometría</w:t>
      </w:r>
      <w:proofErr w:type="spellEnd"/>
      <w:r w:rsidR="004A1168">
        <w:rPr>
          <w:rFonts w:ascii="Verdana" w:eastAsia="Calibri" w:hAnsi="Verdana" w:cs="Arial"/>
          <w:color w:val="000000"/>
          <w:sz w:val="20"/>
          <w:lang w:val="es-ES_tradnl" w:eastAsia="en-US"/>
        </w:rPr>
        <w:t xml:space="preserve">. </w:t>
      </w:r>
    </w:p>
    <w:p w14:paraId="640A7672" w14:textId="1BFE90E0" w:rsidR="004A1168" w:rsidRPr="00C24934" w:rsidRDefault="004A1168" w:rsidP="004A1168">
      <w:pPr>
        <w:jc w:val="both"/>
        <w:rPr>
          <w:rFonts w:ascii="Verdana" w:hAnsi="Verdana"/>
          <w:sz w:val="20"/>
          <w:lang w:val="es-ES_tradnl" w:eastAsia="en-US"/>
        </w:rPr>
      </w:pPr>
      <w:r>
        <w:rPr>
          <w:rFonts w:ascii="Verdana" w:hAnsi="Verdana"/>
          <w:sz w:val="20"/>
          <w:lang w:val="es-ES_tradnl" w:eastAsia="en-US"/>
        </w:rPr>
        <w:t xml:space="preserve">Se ha observado en estudiantes de 3° a 5° año básico, utilizando el módulo </w:t>
      </w:r>
      <w:proofErr w:type="spellStart"/>
      <w:r>
        <w:rPr>
          <w:rFonts w:ascii="Verdana" w:hAnsi="Verdana"/>
          <w:sz w:val="20"/>
          <w:lang w:val="es-ES_tradnl" w:eastAsia="en-US"/>
        </w:rPr>
        <w:t>audiográficos</w:t>
      </w:r>
      <w:proofErr w:type="spellEnd"/>
      <w:r>
        <w:rPr>
          <w:rFonts w:ascii="Verdana" w:hAnsi="Verdana"/>
          <w:sz w:val="20"/>
          <w:lang w:val="es-ES_tradnl" w:eastAsia="en-US"/>
        </w:rPr>
        <w:t xml:space="preserve">, una valoración positiva de la experiencia con una alta puntuación en todas las variables analizadas, aprendizaje matemático, aprendizaje musical y afectivo-emocional (Venegas, et al., 2013). </w:t>
      </w:r>
    </w:p>
    <w:p w14:paraId="096C1651" w14:textId="1D89713D" w:rsidR="004A1168" w:rsidRDefault="004E1407" w:rsidP="004A1168">
      <w:pPr>
        <w:jc w:val="both"/>
        <w:rPr>
          <w:rFonts w:ascii="Verdana" w:hAnsi="Verdana"/>
          <w:sz w:val="20"/>
          <w:lang w:val="es-ES_tradnl" w:eastAsia="en-US"/>
        </w:rPr>
      </w:pPr>
      <w:proofErr w:type="spellStart"/>
      <w:r w:rsidRPr="00C24934">
        <w:rPr>
          <w:rFonts w:ascii="Verdana" w:hAnsi="Verdana" w:cs="Arial"/>
          <w:color w:val="000000"/>
          <w:sz w:val="20"/>
          <w:lang w:val="es-ES_tradnl" w:eastAsia="en-US"/>
        </w:rPr>
        <w:t>Picala</w:t>
      </w:r>
      <w:r w:rsidR="00067E4D">
        <w:rPr>
          <w:rFonts w:ascii="Verdana" w:hAnsi="Verdana" w:cs="Arial"/>
          <w:color w:val="000000"/>
          <w:sz w:val="20"/>
          <w:lang w:val="es-ES_tradnl" w:eastAsia="en-US"/>
        </w:rPr>
        <w:t>b</w:t>
      </w:r>
      <w:proofErr w:type="spellEnd"/>
      <w:r w:rsidR="00067E4D">
        <w:rPr>
          <w:rFonts w:ascii="Verdana" w:hAnsi="Verdana" w:cs="Arial"/>
          <w:color w:val="000000"/>
          <w:sz w:val="20"/>
          <w:lang w:val="es-ES_tradnl" w:eastAsia="en-US"/>
        </w:rPr>
        <w:t xml:space="preserve"> es un proyecto</w:t>
      </w:r>
      <w:r w:rsidRPr="00C24934">
        <w:rPr>
          <w:rFonts w:ascii="Verdana" w:hAnsi="Verdana" w:cs="Arial"/>
          <w:color w:val="000000"/>
          <w:sz w:val="20"/>
          <w:lang w:val="es-ES_tradnl" w:eastAsia="en-US"/>
        </w:rPr>
        <w:t xml:space="preserve"> de I</w:t>
      </w:r>
      <w:r>
        <w:rPr>
          <w:rFonts w:ascii="Verdana" w:hAnsi="Verdana" w:cs="Arial"/>
          <w:color w:val="000000"/>
          <w:sz w:val="20"/>
          <w:lang w:val="es-ES_tradnl" w:eastAsia="en-US"/>
        </w:rPr>
        <w:t>nteré</w:t>
      </w:r>
      <w:r w:rsidRPr="00C24934">
        <w:rPr>
          <w:rFonts w:ascii="Verdana" w:hAnsi="Verdana" w:cs="Arial"/>
          <w:color w:val="000000"/>
          <w:sz w:val="20"/>
          <w:lang w:val="es-ES_tradnl" w:eastAsia="en-US"/>
        </w:rPr>
        <w:t xml:space="preserve">s </w:t>
      </w:r>
      <w:r w:rsidR="002C72E5">
        <w:rPr>
          <w:rFonts w:ascii="Verdana" w:hAnsi="Verdana" w:cs="Arial"/>
          <w:color w:val="000000"/>
          <w:sz w:val="20"/>
          <w:lang w:val="es-ES_tradnl" w:eastAsia="en-US"/>
        </w:rPr>
        <w:t>Pú</w:t>
      </w:r>
      <w:r w:rsidRPr="00C24934">
        <w:rPr>
          <w:rFonts w:ascii="Verdana" w:hAnsi="Verdana" w:cs="Arial"/>
          <w:color w:val="000000"/>
          <w:sz w:val="20"/>
          <w:lang w:val="es-ES_tradnl" w:eastAsia="en-US"/>
        </w:rPr>
        <w:t>blico</w:t>
      </w:r>
      <w:r w:rsidR="002C72E5">
        <w:rPr>
          <w:rFonts w:ascii="Verdana" w:hAnsi="Verdana" w:cs="Arial"/>
          <w:color w:val="000000"/>
          <w:sz w:val="20"/>
          <w:lang w:val="es-ES_tradnl" w:eastAsia="en-US"/>
        </w:rPr>
        <w:t>,</w:t>
      </w:r>
      <w:r w:rsidRPr="00C24934">
        <w:rPr>
          <w:rFonts w:ascii="Verdana" w:hAnsi="Verdana" w:cs="Arial"/>
          <w:color w:val="000000"/>
          <w:sz w:val="20"/>
          <w:lang w:val="es-ES_tradnl" w:eastAsia="en-US"/>
        </w:rPr>
        <w:t xml:space="preserve"> cuyo propósito fue integrar las </w:t>
      </w:r>
      <w:proofErr w:type="spellStart"/>
      <w:r w:rsidRPr="00C24934">
        <w:rPr>
          <w:rFonts w:ascii="Verdana" w:hAnsi="Verdana" w:cs="Arial"/>
          <w:color w:val="000000"/>
          <w:sz w:val="20"/>
          <w:lang w:val="es-ES_tradnl" w:eastAsia="en-US"/>
        </w:rPr>
        <w:t>TIC</w:t>
      </w:r>
      <w:r w:rsidR="009A5FAD">
        <w:rPr>
          <w:rFonts w:ascii="Verdana" w:hAnsi="Verdana" w:cs="Arial"/>
          <w:color w:val="000000"/>
          <w:sz w:val="20"/>
          <w:lang w:val="es-ES_tradnl" w:eastAsia="en-US"/>
        </w:rPr>
        <w:t>s</w:t>
      </w:r>
      <w:proofErr w:type="spellEnd"/>
      <w:r w:rsidRPr="00C24934">
        <w:rPr>
          <w:rFonts w:ascii="Verdana" w:hAnsi="Verdana" w:cs="Arial"/>
          <w:color w:val="000000"/>
          <w:sz w:val="20"/>
          <w:lang w:val="es-ES_tradnl" w:eastAsia="en-US"/>
        </w:rPr>
        <w:t xml:space="preserve">, </w:t>
      </w:r>
      <w:proofErr w:type="gramStart"/>
      <w:r w:rsidRPr="00C24934">
        <w:rPr>
          <w:rFonts w:ascii="Verdana" w:hAnsi="Verdana" w:cs="Arial"/>
          <w:color w:val="000000"/>
          <w:sz w:val="20"/>
          <w:lang w:val="es-ES_tradnl" w:eastAsia="en-US"/>
        </w:rPr>
        <w:t>la percepciones sensoriales</w:t>
      </w:r>
      <w:proofErr w:type="gramEnd"/>
      <w:r w:rsidRPr="00C24934">
        <w:rPr>
          <w:rFonts w:ascii="Verdana" w:hAnsi="Verdana" w:cs="Arial"/>
          <w:color w:val="000000"/>
          <w:sz w:val="20"/>
          <w:lang w:val="es-ES_tradnl" w:eastAsia="en-US"/>
        </w:rPr>
        <w:t xml:space="preserve"> y las Artes para acercar de manera lúdica </w:t>
      </w:r>
      <w:r w:rsidR="002C72E5">
        <w:rPr>
          <w:rFonts w:ascii="Verdana" w:hAnsi="Verdana" w:cs="Arial"/>
          <w:color w:val="000000"/>
          <w:sz w:val="20"/>
          <w:lang w:val="es-ES_tradnl" w:eastAsia="en-US"/>
        </w:rPr>
        <w:t>y estética las ciencias al currí</w:t>
      </w:r>
      <w:r w:rsidRPr="00C24934">
        <w:rPr>
          <w:rFonts w:ascii="Verdana" w:hAnsi="Verdana" w:cs="Arial"/>
          <w:color w:val="000000"/>
          <w:sz w:val="20"/>
          <w:lang w:val="es-ES_tradnl" w:eastAsia="en-US"/>
        </w:rPr>
        <w:t xml:space="preserve">culum. </w:t>
      </w:r>
      <w:r w:rsidRPr="00C24934">
        <w:rPr>
          <w:rFonts w:ascii="Verdana" w:hAnsi="Verdana"/>
          <w:sz w:val="20"/>
          <w:lang w:val="es-ES_tradnl" w:eastAsia="en-US"/>
        </w:rPr>
        <w:t xml:space="preserve"> </w:t>
      </w:r>
      <w:r w:rsidRPr="00C24934">
        <w:rPr>
          <w:rFonts w:ascii="Verdana" w:hAnsi="Verdana"/>
          <w:sz w:val="20"/>
        </w:rPr>
        <w:t xml:space="preserve">Sin duda el mayor acierto del proyecto </w:t>
      </w:r>
      <w:proofErr w:type="spellStart"/>
      <w:r w:rsidRPr="00C24934">
        <w:rPr>
          <w:rFonts w:ascii="Verdana" w:hAnsi="Verdana"/>
          <w:sz w:val="20"/>
        </w:rPr>
        <w:t>Picalab</w:t>
      </w:r>
      <w:proofErr w:type="spellEnd"/>
      <w:r w:rsidRPr="00C24934">
        <w:rPr>
          <w:rFonts w:ascii="Verdana" w:hAnsi="Verdana"/>
          <w:sz w:val="20"/>
        </w:rPr>
        <w:t xml:space="preserve"> ha sido el de demostrar a través de los resultados de la investigación, que los beneficios de la música en la matemática, no sólo son posible asociarlos a la motivación y la contextualización de problemas matemáticos, sino también se generaron observaciones que permiten suponer que con el uso de esta metodología se podrían desarrollar habilidades cognitivas, como el razonamiento espacio-temporal y al </w:t>
      </w:r>
      <w:r w:rsidRPr="00C24934">
        <w:rPr>
          <w:rFonts w:ascii="Verdana" w:hAnsi="Verdana"/>
          <w:sz w:val="20"/>
        </w:rPr>
        <w:lastRenderedPageBreak/>
        <w:t xml:space="preserve">desarrollo cognitivo general. Estas son razones más que suficientes para continuar las investigaciones sobre esta relación estratégica en todos los niveles de la formación escolar. </w:t>
      </w:r>
      <w:r w:rsidRPr="00C24934">
        <w:rPr>
          <w:rFonts w:ascii="Verdana" w:hAnsi="Verdana"/>
          <w:sz w:val="20"/>
          <w:lang w:val="es-ES_tradnl" w:eastAsia="en-US"/>
        </w:rPr>
        <w:t xml:space="preserve"> </w:t>
      </w:r>
    </w:p>
    <w:p w14:paraId="3DD1FDBA" w14:textId="77777777" w:rsidR="00145F38" w:rsidRDefault="00145F38" w:rsidP="004A1168">
      <w:pPr>
        <w:jc w:val="both"/>
        <w:rPr>
          <w:rFonts w:ascii="Verdana" w:hAnsi="Verdana"/>
          <w:sz w:val="20"/>
          <w:lang w:val="es-ES_tradnl" w:eastAsia="en-US"/>
        </w:rPr>
      </w:pPr>
    </w:p>
    <w:p w14:paraId="3BFF8FC1" w14:textId="77777777" w:rsidR="00145F38" w:rsidRDefault="00145F38" w:rsidP="004A1168">
      <w:pPr>
        <w:jc w:val="both"/>
        <w:rPr>
          <w:rFonts w:ascii="Verdana" w:hAnsi="Verdana"/>
          <w:sz w:val="20"/>
          <w:lang w:val="es-ES_tradnl" w:eastAsia="en-US"/>
        </w:rPr>
      </w:pPr>
    </w:p>
    <w:p w14:paraId="5E9B045D" w14:textId="6F65A987" w:rsidR="00FA02BC" w:rsidRDefault="00D43B47" w:rsidP="00145F38">
      <w:pPr>
        <w:pStyle w:val="Prrafodelista"/>
        <w:numPr>
          <w:ilvl w:val="0"/>
          <w:numId w:val="40"/>
        </w:numPr>
        <w:ind w:left="426" w:hanging="284"/>
        <w:jc w:val="both"/>
        <w:rPr>
          <w:rFonts w:ascii="Verdana" w:hAnsi="Verdana"/>
          <w:b/>
          <w:sz w:val="20"/>
          <w:lang w:val="es-ES_tradnl"/>
        </w:rPr>
      </w:pPr>
      <w:r w:rsidRPr="00145F38">
        <w:rPr>
          <w:rFonts w:ascii="Verdana" w:hAnsi="Verdana"/>
          <w:b/>
          <w:sz w:val="20"/>
          <w:lang w:val="es-ES_tradnl"/>
        </w:rPr>
        <w:t>Recursos disponibles:</w:t>
      </w:r>
    </w:p>
    <w:p w14:paraId="33FC7FC6" w14:textId="77777777" w:rsidR="00A92193" w:rsidRPr="00145F38" w:rsidRDefault="00A92193" w:rsidP="00A92193">
      <w:pPr>
        <w:pStyle w:val="Prrafodelista"/>
        <w:ind w:left="426"/>
        <w:jc w:val="both"/>
        <w:rPr>
          <w:rFonts w:ascii="Verdana" w:hAnsi="Verdana"/>
          <w:b/>
          <w:sz w:val="20"/>
          <w:lang w:val="es-ES_tradnl"/>
        </w:rPr>
      </w:pPr>
    </w:p>
    <w:p w14:paraId="1B1E33E4" w14:textId="173AF56A" w:rsidR="00D53DED" w:rsidRDefault="00FA02BC" w:rsidP="00145F38">
      <w:pPr>
        <w:pStyle w:val="Prrafodelista"/>
        <w:numPr>
          <w:ilvl w:val="0"/>
          <w:numId w:val="38"/>
        </w:numPr>
        <w:ind w:left="426"/>
        <w:jc w:val="both"/>
        <w:rPr>
          <w:rFonts w:ascii="Verdana" w:hAnsi="Verdana"/>
          <w:sz w:val="20"/>
        </w:rPr>
      </w:pPr>
      <w:proofErr w:type="spellStart"/>
      <w:r w:rsidRPr="000A7410">
        <w:rPr>
          <w:rFonts w:ascii="Verdana" w:hAnsi="Verdana"/>
          <w:b/>
          <w:sz w:val="20"/>
          <w:lang w:val="es-ES_tradnl"/>
        </w:rPr>
        <w:t>PicaLab</w:t>
      </w:r>
      <w:proofErr w:type="spellEnd"/>
      <w:r w:rsidRPr="000A7410">
        <w:rPr>
          <w:rFonts w:ascii="Verdana" w:hAnsi="Verdana"/>
          <w:b/>
          <w:sz w:val="20"/>
          <w:lang w:val="es-ES_tradnl"/>
        </w:rPr>
        <w:t xml:space="preserve">: </w:t>
      </w:r>
      <w:r w:rsidR="00D53DED" w:rsidRPr="000A7410">
        <w:rPr>
          <w:rFonts w:ascii="Verdana" w:hAnsi="Verdana"/>
          <w:sz w:val="20"/>
        </w:rPr>
        <w:t xml:space="preserve">El proyecto </w:t>
      </w:r>
      <w:proofErr w:type="spellStart"/>
      <w:r w:rsidR="00D53DED" w:rsidRPr="000A7410">
        <w:rPr>
          <w:rFonts w:ascii="Verdana" w:hAnsi="Verdana"/>
          <w:sz w:val="20"/>
        </w:rPr>
        <w:t>Picalab</w:t>
      </w:r>
      <w:proofErr w:type="spellEnd"/>
      <w:r w:rsidR="00D53DED" w:rsidRPr="000A7410">
        <w:rPr>
          <w:rFonts w:ascii="Verdana" w:hAnsi="Verdana"/>
          <w:sz w:val="20"/>
        </w:rPr>
        <w:t xml:space="preserve">  consta de una capacidad instalada en el campus Macul de UMCE de la  que consiste en una sala de computación de </w:t>
      </w:r>
      <w:r w:rsidR="00D53DED" w:rsidRPr="000A7410">
        <w:rPr>
          <w:rFonts w:ascii="Verdana" w:hAnsi="Verdana"/>
          <w:b/>
          <w:sz w:val="20"/>
        </w:rPr>
        <w:t>43 m</w:t>
      </w:r>
      <w:r w:rsidR="00D53DED" w:rsidRPr="000A7410">
        <w:rPr>
          <w:rFonts w:ascii="Verdana" w:hAnsi="Verdana"/>
          <w:b/>
          <w:sz w:val="20"/>
          <w:vertAlign w:val="superscript"/>
        </w:rPr>
        <w:t xml:space="preserve">2 </w:t>
      </w:r>
      <w:r w:rsidR="00D53DED" w:rsidRPr="000A7410">
        <w:rPr>
          <w:rFonts w:ascii="Verdana" w:hAnsi="Verdana"/>
          <w:sz w:val="20"/>
        </w:rPr>
        <w:t xml:space="preserve">con capacidad para más de  12 estudiantes,  completamente equipada con recursos informáticos de última generación entre computadores  HP  </w:t>
      </w:r>
      <w:proofErr w:type="spellStart"/>
      <w:r w:rsidR="00D53DED" w:rsidRPr="000A7410">
        <w:rPr>
          <w:rFonts w:ascii="Verdana" w:hAnsi="Verdana"/>
          <w:sz w:val="20"/>
        </w:rPr>
        <w:t>portatiles</w:t>
      </w:r>
      <w:proofErr w:type="spellEnd"/>
      <w:r w:rsidR="00D53DED" w:rsidRPr="000A7410">
        <w:rPr>
          <w:rFonts w:ascii="Verdana" w:hAnsi="Verdana"/>
          <w:sz w:val="20"/>
        </w:rPr>
        <w:t xml:space="preserve"> (</w:t>
      </w:r>
      <w:r w:rsidR="009F1797">
        <w:rPr>
          <w:rFonts w:ascii="Verdana" w:hAnsi="Verdana"/>
          <w:sz w:val="20"/>
        </w:rPr>
        <w:t>5</w:t>
      </w:r>
      <w:r w:rsidR="00D53DED" w:rsidRPr="000A7410">
        <w:rPr>
          <w:rFonts w:ascii="Verdana" w:hAnsi="Verdana"/>
          <w:sz w:val="20"/>
        </w:rPr>
        <w:t xml:space="preserve">)  y computadores 3 en uno  marca </w:t>
      </w:r>
      <w:proofErr w:type="spellStart"/>
      <w:r w:rsidR="00D53DED" w:rsidRPr="000A7410">
        <w:rPr>
          <w:rFonts w:ascii="Verdana" w:hAnsi="Verdana"/>
          <w:sz w:val="20"/>
        </w:rPr>
        <w:t>lenovo</w:t>
      </w:r>
      <w:proofErr w:type="spellEnd"/>
      <w:r w:rsidR="00D53DED" w:rsidRPr="000A7410">
        <w:rPr>
          <w:rFonts w:ascii="Verdana" w:hAnsi="Verdana"/>
          <w:sz w:val="20"/>
        </w:rPr>
        <w:t xml:space="preserve"> (</w:t>
      </w:r>
      <w:r w:rsidR="009F1797">
        <w:rPr>
          <w:rFonts w:ascii="Verdana" w:hAnsi="Verdana"/>
          <w:sz w:val="20"/>
        </w:rPr>
        <w:t>3</w:t>
      </w:r>
      <w:r w:rsidR="00D53DED" w:rsidRPr="000A7410">
        <w:rPr>
          <w:rFonts w:ascii="Verdana" w:hAnsi="Verdana"/>
          <w:sz w:val="20"/>
        </w:rPr>
        <w:t>);  proyector multimedia, Internet, sistemas de grabación y reproducción de audio profesional y un sistema de Video Conferencia cuya conexión a In</w:t>
      </w:r>
      <w:r w:rsidR="009F1797">
        <w:rPr>
          <w:rFonts w:ascii="Verdana" w:hAnsi="Verdana"/>
          <w:sz w:val="20"/>
        </w:rPr>
        <w:t>ternet dos lo provee REUNA. Ademá</w:t>
      </w:r>
      <w:r w:rsidR="00D53DED" w:rsidRPr="000A7410">
        <w:rPr>
          <w:rFonts w:ascii="Verdana" w:hAnsi="Verdana"/>
          <w:sz w:val="20"/>
        </w:rPr>
        <w:t xml:space="preserve">s cuenta con un servidor poderoso donde se alojan la plataforma </w:t>
      </w:r>
      <w:r w:rsidR="009F1797">
        <w:rPr>
          <w:rFonts w:ascii="Verdana" w:hAnsi="Verdana"/>
          <w:sz w:val="20"/>
        </w:rPr>
        <w:t>EDX de Amazon de</w:t>
      </w:r>
      <w:r w:rsidR="00D53DED" w:rsidRPr="000A7410">
        <w:rPr>
          <w:rFonts w:ascii="Verdana" w:hAnsi="Verdana"/>
          <w:sz w:val="20"/>
        </w:rPr>
        <w:t xml:space="preserve"> uso exclusivo del proyecto </w:t>
      </w:r>
      <w:proofErr w:type="spellStart"/>
      <w:r w:rsidR="00D53DED" w:rsidRPr="000A7410">
        <w:rPr>
          <w:rFonts w:ascii="Verdana" w:hAnsi="Verdana"/>
          <w:sz w:val="20"/>
        </w:rPr>
        <w:t>Picalab</w:t>
      </w:r>
      <w:proofErr w:type="spellEnd"/>
      <w:r w:rsidR="00D53DED" w:rsidRPr="000A7410">
        <w:rPr>
          <w:rFonts w:ascii="Verdana" w:hAnsi="Verdana"/>
          <w:sz w:val="20"/>
        </w:rPr>
        <w:t xml:space="preserve">, una sala de clases de   </w:t>
      </w:r>
      <w:r w:rsidR="00D53DED" w:rsidRPr="000A7410">
        <w:rPr>
          <w:rFonts w:ascii="Verdana" w:hAnsi="Verdana"/>
          <w:b/>
          <w:sz w:val="20"/>
        </w:rPr>
        <w:t>19m</w:t>
      </w:r>
      <w:r w:rsidR="00D53DED" w:rsidRPr="000A7410">
        <w:rPr>
          <w:rFonts w:ascii="Verdana" w:hAnsi="Verdana"/>
          <w:b/>
          <w:sz w:val="20"/>
          <w:vertAlign w:val="superscript"/>
        </w:rPr>
        <w:t xml:space="preserve">2  </w:t>
      </w:r>
      <w:r w:rsidR="00D53DED" w:rsidRPr="000A7410">
        <w:rPr>
          <w:rFonts w:ascii="Verdana" w:hAnsi="Verdana"/>
          <w:sz w:val="20"/>
        </w:rPr>
        <w:t xml:space="preserve">  provista de computadores y equipamiento de edic</w:t>
      </w:r>
      <w:r w:rsidR="009F1797">
        <w:rPr>
          <w:rFonts w:ascii="Verdana" w:hAnsi="Verdana"/>
          <w:sz w:val="20"/>
        </w:rPr>
        <w:t>ión de audio profesional. Ademá</w:t>
      </w:r>
      <w:r w:rsidR="00D53DED" w:rsidRPr="000A7410">
        <w:rPr>
          <w:rFonts w:ascii="Verdana" w:hAnsi="Verdana"/>
          <w:sz w:val="20"/>
        </w:rPr>
        <w:t xml:space="preserve">s cuenta con una oficina de </w:t>
      </w:r>
      <w:r w:rsidR="00D53DED" w:rsidRPr="000A7410">
        <w:rPr>
          <w:rFonts w:ascii="Verdana" w:hAnsi="Verdana"/>
          <w:b/>
          <w:sz w:val="20"/>
        </w:rPr>
        <w:t>11m</w:t>
      </w:r>
      <w:r w:rsidR="00D53DED" w:rsidRPr="000A7410">
        <w:rPr>
          <w:rFonts w:ascii="Verdana" w:hAnsi="Verdana"/>
          <w:b/>
          <w:sz w:val="20"/>
          <w:vertAlign w:val="superscript"/>
        </w:rPr>
        <w:t xml:space="preserve">2 </w:t>
      </w:r>
      <w:r w:rsidR="00D53DED" w:rsidRPr="000A7410">
        <w:rPr>
          <w:rFonts w:ascii="Verdana" w:hAnsi="Verdana"/>
          <w:sz w:val="20"/>
        </w:rPr>
        <w:t xml:space="preserve">para el director del proyecto también equipada con recursos computacionales, sistemas de edición de audio profesional, cámaras de video </w:t>
      </w:r>
      <w:proofErr w:type="spellStart"/>
      <w:r w:rsidR="00D53DED" w:rsidRPr="000A7410">
        <w:rPr>
          <w:rFonts w:ascii="Verdana" w:hAnsi="Verdana"/>
          <w:sz w:val="20"/>
        </w:rPr>
        <w:t>semiprofesionales</w:t>
      </w:r>
      <w:proofErr w:type="spellEnd"/>
      <w:r w:rsidR="00D53DED" w:rsidRPr="000A7410">
        <w:rPr>
          <w:rFonts w:ascii="Verdana" w:hAnsi="Verdana"/>
          <w:sz w:val="20"/>
        </w:rPr>
        <w:t xml:space="preserve"> HD, </w:t>
      </w:r>
      <w:proofErr w:type="gramStart"/>
      <w:r w:rsidR="00D53DED" w:rsidRPr="000A7410">
        <w:rPr>
          <w:rFonts w:ascii="Verdana" w:hAnsi="Verdana"/>
          <w:sz w:val="20"/>
        </w:rPr>
        <w:t xml:space="preserve">un  </w:t>
      </w:r>
      <w:proofErr w:type="spellStart"/>
      <w:r w:rsidR="00D53DED" w:rsidRPr="000A7410">
        <w:rPr>
          <w:rFonts w:ascii="Verdana" w:hAnsi="Verdana"/>
          <w:sz w:val="20"/>
        </w:rPr>
        <w:t>tab</w:t>
      </w:r>
      <w:r w:rsidR="009F1797">
        <w:rPr>
          <w:rFonts w:ascii="Verdana" w:hAnsi="Verdana"/>
          <w:sz w:val="20"/>
        </w:rPr>
        <w:t>let</w:t>
      </w:r>
      <w:proofErr w:type="spellEnd"/>
      <w:proofErr w:type="gramEnd"/>
      <w:r w:rsidR="009F1797">
        <w:rPr>
          <w:rFonts w:ascii="Verdana" w:hAnsi="Verdana"/>
          <w:sz w:val="20"/>
        </w:rPr>
        <w:t xml:space="preserve">  </w:t>
      </w:r>
      <w:proofErr w:type="spellStart"/>
      <w:r w:rsidR="009F1797">
        <w:rPr>
          <w:rFonts w:ascii="Verdana" w:hAnsi="Verdana"/>
          <w:sz w:val="20"/>
        </w:rPr>
        <w:t>Ipad</w:t>
      </w:r>
      <w:proofErr w:type="spellEnd"/>
      <w:r w:rsidR="009F1797">
        <w:rPr>
          <w:rFonts w:ascii="Verdana" w:hAnsi="Verdana"/>
          <w:sz w:val="20"/>
        </w:rPr>
        <w:t xml:space="preserve"> y otro Samsung y ademá</w:t>
      </w:r>
      <w:r w:rsidR="00D53DED" w:rsidRPr="000A7410">
        <w:rPr>
          <w:rFonts w:ascii="Verdana" w:hAnsi="Verdana"/>
          <w:sz w:val="20"/>
        </w:rPr>
        <w:t>s de Internet</w:t>
      </w:r>
      <w:r w:rsidR="009F1797">
        <w:rPr>
          <w:rFonts w:ascii="Verdana" w:hAnsi="Verdana"/>
          <w:sz w:val="20"/>
        </w:rPr>
        <w:t>.</w:t>
      </w:r>
    </w:p>
    <w:p w14:paraId="367B1BB4" w14:textId="4CB9E005" w:rsidR="009F1797" w:rsidRDefault="009F1797" w:rsidP="009F1797">
      <w:pPr>
        <w:pStyle w:val="Prrafodelista"/>
        <w:ind w:left="426"/>
        <w:jc w:val="both"/>
        <w:rPr>
          <w:rFonts w:ascii="Verdana" w:hAnsi="Verdana"/>
          <w:sz w:val="20"/>
        </w:rPr>
      </w:pPr>
      <w:r w:rsidRPr="009F1797">
        <w:rPr>
          <w:rFonts w:ascii="Verdana" w:hAnsi="Verdana"/>
          <w:sz w:val="20"/>
          <w:lang w:val="es-ES_tradnl"/>
        </w:rPr>
        <w:t>La UMCE mantiene convenio de membresía anual con REUNA (</w:t>
      </w:r>
      <w:proofErr w:type="spellStart"/>
      <w:r w:rsidRPr="009F1797">
        <w:rPr>
          <w:rFonts w:ascii="Verdana" w:hAnsi="Verdana"/>
          <w:sz w:val="20"/>
          <w:lang w:val="es-ES_tradnl"/>
        </w:rPr>
        <w:t>reuna</w:t>
      </w:r>
      <w:proofErr w:type="spellEnd"/>
      <w:r w:rsidRPr="009F1797">
        <w:rPr>
          <w:rFonts w:ascii="Verdana" w:hAnsi="Verdana"/>
          <w:sz w:val="20"/>
          <w:lang w:val="es-ES_tradnl"/>
        </w:rPr>
        <w:t>.</w:t>
      </w:r>
      <w:r w:rsidRPr="009F1797">
        <w:rPr>
          <w:rFonts w:ascii="Verdana" w:hAnsi="Verdana"/>
          <w:sz w:val="20"/>
        </w:rPr>
        <w:t>cl)</w:t>
      </w:r>
    </w:p>
    <w:p w14:paraId="4BE5AA64" w14:textId="77777777" w:rsidR="009A5FAD" w:rsidRPr="009F1797" w:rsidRDefault="009A5FAD" w:rsidP="009F1797">
      <w:pPr>
        <w:pStyle w:val="Prrafodelista"/>
        <w:ind w:left="426"/>
        <w:jc w:val="both"/>
        <w:rPr>
          <w:rFonts w:ascii="Verdana" w:hAnsi="Verdana"/>
          <w:sz w:val="20"/>
        </w:rPr>
      </w:pPr>
    </w:p>
    <w:p w14:paraId="213ACB91" w14:textId="03C0A765" w:rsidR="00FA02BC" w:rsidRPr="00982A82" w:rsidRDefault="00FA02BC" w:rsidP="009F1797">
      <w:pPr>
        <w:pStyle w:val="Prrafodelista"/>
        <w:widowControl/>
        <w:numPr>
          <w:ilvl w:val="0"/>
          <w:numId w:val="38"/>
        </w:numPr>
        <w:spacing w:after="200"/>
        <w:ind w:left="426"/>
        <w:jc w:val="both"/>
        <w:rPr>
          <w:rFonts w:ascii="Verdana" w:hAnsi="Verdana"/>
          <w:b/>
          <w:color w:val="000000" w:themeColor="text1"/>
          <w:sz w:val="20"/>
          <w:lang w:val="es-ES_tradnl"/>
        </w:rPr>
      </w:pPr>
      <w:proofErr w:type="spellStart"/>
      <w:r w:rsidRPr="00982A82">
        <w:rPr>
          <w:rFonts w:ascii="Verdana" w:hAnsi="Verdana"/>
          <w:b/>
          <w:color w:val="000000" w:themeColor="text1"/>
          <w:sz w:val="20"/>
          <w:lang w:val="es-ES_tradnl"/>
        </w:rPr>
        <w:t>Edulab</w:t>
      </w:r>
      <w:proofErr w:type="spellEnd"/>
      <w:r w:rsidRPr="00982A82">
        <w:rPr>
          <w:rFonts w:ascii="Verdana" w:hAnsi="Verdana"/>
          <w:b/>
          <w:color w:val="000000" w:themeColor="text1"/>
          <w:sz w:val="20"/>
          <w:lang w:val="es-ES_tradnl"/>
        </w:rPr>
        <w:t xml:space="preserve">: </w:t>
      </w:r>
      <w:r w:rsidRPr="00982A82">
        <w:rPr>
          <w:rFonts w:ascii="Verdana" w:hAnsi="Verdana" w:cs="Arial"/>
          <w:color w:val="000000" w:themeColor="text1"/>
          <w:sz w:val="20"/>
          <w:shd w:val="clear" w:color="auto" w:fill="FFFFFF"/>
        </w:rPr>
        <w:t>El equipamiento, instalado por la empresa holandesa </w:t>
      </w:r>
      <w:proofErr w:type="spellStart"/>
      <w:r w:rsidRPr="00982A82">
        <w:rPr>
          <w:rFonts w:ascii="Verdana" w:hAnsi="Verdana"/>
          <w:color w:val="000000" w:themeColor="text1"/>
          <w:sz w:val="20"/>
        </w:rPr>
        <w:t>Noldus</w:t>
      </w:r>
      <w:proofErr w:type="spellEnd"/>
      <w:r w:rsidRPr="00982A82">
        <w:rPr>
          <w:rFonts w:ascii="Verdana" w:hAnsi="Verdana"/>
          <w:color w:val="000000" w:themeColor="text1"/>
          <w:sz w:val="20"/>
        </w:rPr>
        <w:t>, el que</w:t>
      </w:r>
      <w:r w:rsidRPr="00982A82">
        <w:rPr>
          <w:rFonts w:ascii="Verdana" w:hAnsi="Verdana" w:cs="Arial"/>
          <w:color w:val="000000" w:themeColor="text1"/>
          <w:sz w:val="20"/>
          <w:shd w:val="clear" w:color="auto" w:fill="FFFFFF"/>
        </w:rPr>
        <w:t xml:space="preserve"> consiste en sistemas de medición y control de temperatura e iluminación, cámaras que captan el movimiento y facciones de 20 a 25 personas en el espacio, sistema acústico, sistema digital para facilitar las presentaciones en el aula y también el soporte computacional que permite el registro y estudio posterior de estas variables con el objetivo de investigar el comportamiento humano.</w:t>
      </w:r>
    </w:p>
    <w:p w14:paraId="4F22A461" w14:textId="4088E513" w:rsidR="00D43B47" w:rsidRPr="000A7410" w:rsidRDefault="00A92193" w:rsidP="009F1797">
      <w:pPr>
        <w:pStyle w:val="Prrafodelista"/>
        <w:widowControl/>
        <w:numPr>
          <w:ilvl w:val="0"/>
          <w:numId w:val="38"/>
        </w:numPr>
        <w:spacing w:after="200" w:line="276" w:lineRule="auto"/>
        <w:ind w:left="426"/>
        <w:rPr>
          <w:rFonts w:ascii="Verdana" w:hAnsi="Verdana"/>
          <w:b/>
          <w:sz w:val="20"/>
          <w:lang w:val="es-ES_tradnl"/>
        </w:rPr>
      </w:pPr>
      <w:r>
        <w:rPr>
          <w:rFonts w:ascii="Verdana" w:hAnsi="Verdana"/>
          <w:b/>
          <w:sz w:val="20"/>
          <w:lang w:val="es-ES_tradnl"/>
        </w:rPr>
        <w:t>Colegios Municipalizados en convenio para realizar prácticas profesionales con la UMCE.</w:t>
      </w:r>
    </w:p>
    <w:p w14:paraId="61240E96" w14:textId="65C41038" w:rsidR="00CD127A" w:rsidRDefault="00CD127A" w:rsidP="00CD127A">
      <w:pPr>
        <w:widowControl/>
        <w:spacing w:after="200" w:line="276" w:lineRule="auto"/>
        <w:rPr>
          <w:rFonts w:ascii="Verdana" w:hAnsi="Verdana"/>
          <w:sz w:val="20"/>
          <w:lang w:val="es-ES_tradnl"/>
        </w:rPr>
      </w:pPr>
    </w:p>
    <w:p w14:paraId="3389C820" w14:textId="77777777" w:rsidR="002C72E5" w:rsidRDefault="002C72E5" w:rsidP="00CD127A">
      <w:pPr>
        <w:widowControl/>
        <w:spacing w:after="200" w:line="276" w:lineRule="auto"/>
        <w:rPr>
          <w:rFonts w:ascii="Verdana" w:hAnsi="Verdana"/>
          <w:sz w:val="20"/>
          <w:lang w:val="es-ES_tradnl"/>
        </w:rPr>
      </w:pPr>
    </w:p>
    <w:p w14:paraId="7826C5AE" w14:textId="77777777" w:rsidR="00D53DED" w:rsidRPr="00C24934" w:rsidRDefault="00D53DED" w:rsidP="00D53DED">
      <w:pPr>
        <w:ind w:left="850" w:hanging="652"/>
        <w:jc w:val="center"/>
        <w:rPr>
          <w:rFonts w:ascii="Verdana" w:hAnsi="Verdana"/>
          <w:b/>
          <w:sz w:val="20"/>
          <w:u w:val="single"/>
        </w:rPr>
      </w:pPr>
      <w:bookmarkStart w:id="0" w:name="_GoBack"/>
      <w:bookmarkEnd w:id="0"/>
    </w:p>
    <w:sectPr w:rsidR="00D53DED" w:rsidRPr="00C24934" w:rsidSect="00347D36">
      <w:footerReference w:type="even" r:id="rId11"/>
      <w:footerReference w:type="default" r:id="rId12"/>
      <w:footerReference w:type="first" r:id="rId13"/>
      <w:endnotePr>
        <w:numFmt w:val="decimal"/>
      </w:endnotePr>
      <w:pgSz w:w="12242" w:h="15842" w:code="124"/>
      <w:pgMar w:top="567" w:right="680" w:bottom="709" w:left="680" w:header="397" w:footer="454" w:gutter="0"/>
      <w:pgNumType w:start="1"/>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9ED94E" w16cid:durableId="1EADA8DF"/>
  <w16cid:commentId w16cid:paraId="70FDDFB7" w16cid:durableId="1EADAAFA"/>
  <w16cid:commentId w16cid:paraId="3D3782FD" w16cid:durableId="1EADAB29"/>
  <w16cid:commentId w16cid:paraId="2FE22F7F" w16cid:durableId="1EADAA58"/>
  <w16cid:commentId w16cid:paraId="68FDDCD3" w16cid:durableId="1EADAB84"/>
  <w16cid:commentId w16cid:paraId="245EDCE1" w16cid:durableId="1EADAC06"/>
  <w16cid:commentId w16cid:paraId="17C6ACD4" w16cid:durableId="1EADAC36"/>
  <w16cid:commentId w16cid:paraId="1FA3CE51" w16cid:durableId="1EADADBC"/>
  <w16cid:commentId w16cid:paraId="2C87F688" w16cid:durableId="1EADAE35"/>
  <w16cid:commentId w16cid:paraId="65FBEA86" w16cid:durableId="1EADAE93"/>
  <w16cid:commentId w16cid:paraId="51456164" w16cid:durableId="1EADAF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04C56" w14:textId="77777777" w:rsidR="00FD63E6" w:rsidRDefault="00FD63E6">
      <w:r>
        <w:separator/>
      </w:r>
    </w:p>
  </w:endnote>
  <w:endnote w:type="continuationSeparator" w:id="0">
    <w:p w14:paraId="52FDFC86" w14:textId="77777777" w:rsidR="00FD63E6" w:rsidRDefault="00FD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C0771" w14:textId="77777777" w:rsidR="005E586C" w:rsidRDefault="005E586C">
    <w:pPr>
      <w:pStyle w:val="Piedepgina"/>
      <w:rPr>
        <w:rStyle w:val="Nmerodepgina"/>
        <w:rFonts w:ascii="Courier" w:hAnsi="Courier"/>
        <w:color w:val="auto"/>
        <w:sz w:val="24"/>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B4C0772" w14:textId="77777777" w:rsidR="005E586C" w:rsidRDefault="005E58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52D7F" w14:textId="77777777" w:rsidR="00E45418" w:rsidRDefault="00E45418" w:rsidP="00E45418">
    <w:pPr>
      <w:pStyle w:val="Piedepgina"/>
      <w:pBdr>
        <w:top w:val="none" w:sz="0" w:space="0" w:color="auto"/>
      </w:pBdr>
      <w:jc w:val="left"/>
    </w:pPr>
    <w:r>
      <w:t xml:space="preserve">Concurso de Proyectos </w:t>
    </w:r>
    <w:r>
      <w:rPr>
        <w:caps/>
      </w:rPr>
      <w:t>Fondecyt</w:t>
    </w:r>
    <w:r>
      <w:t xml:space="preserve"> de Iniciación en Investigación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7C2DD" w14:textId="0E57A420" w:rsidR="008C3293" w:rsidRPr="00131CC6" w:rsidRDefault="008C3293" w:rsidP="008C3293">
    <w:pPr>
      <w:pStyle w:val="Piedepgina"/>
      <w:pBdr>
        <w:top w:val="none" w:sz="0" w:space="0" w:color="auto"/>
      </w:pBdr>
      <w:jc w:val="left"/>
    </w:pPr>
    <w:r w:rsidRPr="00131CC6">
      <w:t xml:space="preserve">Concurso </w:t>
    </w:r>
    <w:r>
      <w:t>d</w:t>
    </w:r>
    <w:r w:rsidRPr="00131CC6">
      <w:t xml:space="preserve">e Proyectos </w:t>
    </w:r>
    <w:r w:rsidRPr="00131CC6">
      <w:rPr>
        <w:caps/>
      </w:rPr>
      <w:t>Fondecyt</w:t>
    </w:r>
    <w:r w:rsidRPr="00131CC6">
      <w:t xml:space="preserve"> </w:t>
    </w:r>
    <w:r>
      <w:t xml:space="preserve">de </w:t>
    </w:r>
    <w:r w:rsidR="00E45418">
      <w:t>Iniciación en Investigación 2018</w:t>
    </w:r>
  </w:p>
  <w:p w14:paraId="6B4C0774" w14:textId="77777777" w:rsidR="005E586C" w:rsidRDefault="005E586C" w:rsidP="008C3293">
    <w:pPr>
      <w:pStyle w:val="Piedepgina"/>
      <w:pBdr>
        <w:top w:val="none" w:sz="0" w:space="0" w:color="auto"/>
      </w:pBdr>
      <w:jc w:val="left"/>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09C62" w14:textId="77777777" w:rsidR="00FD63E6" w:rsidRDefault="00FD63E6">
      <w:r>
        <w:separator/>
      </w:r>
    </w:p>
  </w:footnote>
  <w:footnote w:type="continuationSeparator" w:id="0">
    <w:p w14:paraId="39B257B5" w14:textId="77777777" w:rsidR="00FD63E6" w:rsidRDefault="00FD6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1125"/>
    <w:multiLevelType w:val="hybridMultilevel"/>
    <w:tmpl w:val="FC260BA6"/>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7156DFF"/>
    <w:multiLevelType w:val="multilevel"/>
    <w:tmpl w:val="E9D432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9040259"/>
    <w:multiLevelType w:val="multilevel"/>
    <w:tmpl w:val="896E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05046"/>
    <w:multiLevelType w:val="hybridMultilevel"/>
    <w:tmpl w:val="ADC4BA66"/>
    <w:lvl w:ilvl="0" w:tplc="E1C03258">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CF11EF3"/>
    <w:multiLevelType w:val="multilevel"/>
    <w:tmpl w:val="09DA69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ED95C60"/>
    <w:multiLevelType w:val="hybridMultilevel"/>
    <w:tmpl w:val="5010E1E2"/>
    <w:lvl w:ilvl="0" w:tplc="5C80FA76">
      <w:start w:val="1"/>
      <w:numFmt w:val="decimal"/>
      <w:lvlText w:val="%1."/>
      <w:lvlJc w:val="left"/>
      <w:pPr>
        <w:ind w:left="502" w:hanging="360"/>
      </w:pPr>
      <w:rPr>
        <w:rFonts w:hint="default"/>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6">
    <w:nsid w:val="12CB3338"/>
    <w:multiLevelType w:val="hybridMultilevel"/>
    <w:tmpl w:val="EB06C33C"/>
    <w:lvl w:ilvl="0" w:tplc="15CCAD6E">
      <w:start w:val="1"/>
      <w:numFmt w:val="lowerLetter"/>
      <w:lvlText w:val="%1."/>
      <w:lvlJc w:val="left"/>
      <w:pPr>
        <w:ind w:left="502" w:hanging="360"/>
      </w:pPr>
      <w:rPr>
        <w:rFonts w:hint="default"/>
        <w:b/>
        <w:sz w:val="20"/>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7">
    <w:nsid w:val="16E33D49"/>
    <w:multiLevelType w:val="hybridMultilevel"/>
    <w:tmpl w:val="B1F6AF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ABB411E"/>
    <w:multiLevelType w:val="multilevel"/>
    <w:tmpl w:val="BCE8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3E5486"/>
    <w:multiLevelType w:val="multilevel"/>
    <w:tmpl w:val="3ADC80D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1CD302DB"/>
    <w:multiLevelType w:val="hybridMultilevel"/>
    <w:tmpl w:val="5D7860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F884F32"/>
    <w:multiLevelType w:val="multilevel"/>
    <w:tmpl w:val="CD027A04"/>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876040"/>
    <w:multiLevelType w:val="multilevel"/>
    <w:tmpl w:val="7904322E"/>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36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3">
    <w:nsid w:val="2AFD6374"/>
    <w:multiLevelType w:val="multilevel"/>
    <w:tmpl w:val="4F0ACB6C"/>
    <w:lvl w:ilvl="0">
      <w:start w:val="1"/>
      <w:numFmt w:val="lowerLetter"/>
      <w:lvlText w:val="%1."/>
      <w:lvlJc w:val="left"/>
      <w:pPr>
        <w:tabs>
          <w:tab w:val="num" w:pos="502"/>
        </w:tabs>
        <w:ind w:left="502" w:hanging="360"/>
      </w:pPr>
      <w:rPr>
        <w:rFonts w:hint="default"/>
        <w:b/>
      </w:r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14">
    <w:nsid w:val="2CB72BF8"/>
    <w:multiLevelType w:val="hybridMultilevel"/>
    <w:tmpl w:val="8A6843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2D647F79"/>
    <w:multiLevelType w:val="multilevel"/>
    <w:tmpl w:val="4746DDEE"/>
    <w:lvl w:ilvl="0">
      <w:start w:val="1"/>
      <w:numFmt w:val="upperRoman"/>
      <w:lvlText w:val="%1."/>
      <w:lvlJc w:val="left"/>
      <w:pPr>
        <w:tabs>
          <w:tab w:val="num" w:pos="720"/>
        </w:tabs>
        <w:ind w:left="720" w:hanging="720"/>
      </w:pPr>
      <w:rPr>
        <w:rFonts w:ascii="Verdana" w:hAnsi="Verdana"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672618A"/>
    <w:multiLevelType w:val="hybridMultilevel"/>
    <w:tmpl w:val="E12AA2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7BA22A5"/>
    <w:multiLevelType w:val="singleLevel"/>
    <w:tmpl w:val="83B89B40"/>
    <w:lvl w:ilvl="0">
      <w:start w:val="1"/>
      <w:numFmt w:val="decimal"/>
      <w:lvlText w:val="%1."/>
      <w:lvlJc w:val="left"/>
      <w:pPr>
        <w:tabs>
          <w:tab w:val="num" w:pos="360"/>
        </w:tabs>
        <w:ind w:left="360" w:hanging="360"/>
      </w:pPr>
      <w:rPr>
        <w:rFonts w:hint="default"/>
      </w:rPr>
    </w:lvl>
  </w:abstractNum>
  <w:abstractNum w:abstractNumId="18">
    <w:nsid w:val="3C0A7E7F"/>
    <w:multiLevelType w:val="multilevel"/>
    <w:tmpl w:val="3ADC80D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DBE54F0"/>
    <w:multiLevelType w:val="hybridMultilevel"/>
    <w:tmpl w:val="A04878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1466D0D"/>
    <w:multiLevelType w:val="hybridMultilevel"/>
    <w:tmpl w:val="5D389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42254438"/>
    <w:multiLevelType w:val="hybridMultilevel"/>
    <w:tmpl w:val="F162E16E"/>
    <w:lvl w:ilvl="0" w:tplc="3230A954">
      <w:start w:val="2"/>
      <w:numFmt w:val="lowerLetter"/>
      <w:lvlText w:val="%1."/>
      <w:lvlJc w:val="left"/>
      <w:pPr>
        <w:tabs>
          <w:tab w:val="num" w:pos="502"/>
        </w:tabs>
        <w:ind w:left="502" w:hanging="360"/>
      </w:pPr>
      <w:rPr>
        <w:rFonts w:ascii="Palatino Linotype" w:hAnsi="Palatino Linotype" w:hint="default"/>
        <w:b/>
        <w:color w:val="auto"/>
        <w:sz w:val="18"/>
      </w:rPr>
    </w:lvl>
    <w:lvl w:ilvl="1" w:tplc="96524622" w:tentative="1">
      <w:start w:val="1"/>
      <w:numFmt w:val="lowerLetter"/>
      <w:lvlText w:val="%2."/>
      <w:lvlJc w:val="left"/>
      <w:pPr>
        <w:tabs>
          <w:tab w:val="num" w:pos="1222"/>
        </w:tabs>
        <w:ind w:left="1222" w:hanging="360"/>
      </w:pPr>
    </w:lvl>
    <w:lvl w:ilvl="2" w:tplc="F886AE2C" w:tentative="1">
      <w:start w:val="1"/>
      <w:numFmt w:val="lowerRoman"/>
      <w:lvlText w:val="%3."/>
      <w:lvlJc w:val="right"/>
      <w:pPr>
        <w:tabs>
          <w:tab w:val="num" w:pos="1942"/>
        </w:tabs>
        <w:ind w:left="1942" w:hanging="180"/>
      </w:pPr>
    </w:lvl>
    <w:lvl w:ilvl="3" w:tplc="6CB610CE" w:tentative="1">
      <w:start w:val="1"/>
      <w:numFmt w:val="decimal"/>
      <w:lvlText w:val="%4."/>
      <w:lvlJc w:val="left"/>
      <w:pPr>
        <w:tabs>
          <w:tab w:val="num" w:pos="2662"/>
        </w:tabs>
        <w:ind w:left="2662" w:hanging="360"/>
      </w:pPr>
    </w:lvl>
    <w:lvl w:ilvl="4" w:tplc="FF1218B8" w:tentative="1">
      <w:start w:val="1"/>
      <w:numFmt w:val="lowerLetter"/>
      <w:lvlText w:val="%5."/>
      <w:lvlJc w:val="left"/>
      <w:pPr>
        <w:tabs>
          <w:tab w:val="num" w:pos="3382"/>
        </w:tabs>
        <w:ind w:left="3382" w:hanging="360"/>
      </w:pPr>
    </w:lvl>
    <w:lvl w:ilvl="5" w:tplc="CC7EA822" w:tentative="1">
      <w:start w:val="1"/>
      <w:numFmt w:val="lowerRoman"/>
      <w:lvlText w:val="%6."/>
      <w:lvlJc w:val="right"/>
      <w:pPr>
        <w:tabs>
          <w:tab w:val="num" w:pos="4102"/>
        </w:tabs>
        <w:ind w:left="4102" w:hanging="180"/>
      </w:pPr>
    </w:lvl>
    <w:lvl w:ilvl="6" w:tplc="AC968D8E" w:tentative="1">
      <w:start w:val="1"/>
      <w:numFmt w:val="decimal"/>
      <w:lvlText w:val="%7."/>
      <w:lvlJc w:val="left"/>
      <w:pPr>
        <w:tabs>
          <w:tab w:val="num" w:pos="4822"/>
        </w:tabs>
        <w:ind w:left="4822" w:hanging="360"/>
      </w:pPr>
    </w:lvl>
    <w:lvl w:ilvl="7" w:tplc="E36E818C" w:tentative="1">
      <w:start w:val="1"/>
      <w:numFmt w:val="lowerLetter"/>
      <w:lvlText w:val="%8."/>
      <w:lvlJc w:val="left"/>
      <w:pPr>
        <w:tabs>
          <w:tab w:val="num" w:pos="5542"/>
        </w:tabs>
        <w:ind w:left="5542" w:hanging="360"/>
      </w:pPr>
    </w:lvl>
    <w:lvl w:ilvl="8" w:tplc="4EF22884" w:tentative="1">
      <w:start w:val="1"/>
      <w:numFmt w:val="lowerRoman"/>
      <w:lvlText w:val="%9."/>
      <w:lvlJc w:val="right"/>
      <w:pPr>
        <w:tabs>
          <w:tab w:val="num" w:pos="6262"/>
        </w:tabs>
        <w:ind w:left="6262" w:hanging="180"/>
      </w:pPr>
    </w:lvl>
  </w:abstractNum>
  <w:abstractNum w:abstractNumId="22">
    <w:nsid w:val="45615946"/>
    <w:multiLevelType w:val="hybridMultilevel"/>
    <w:tmpl w:val="96642850"/>
    <w:lvl w:ilvl="0" w:tplc="21564E98">
      <w:numFmt w:val="bullet"/>
      <w:lvlText w:val="-"/>
      <w:lvlJc w:val="left"/>
      <w:pPr>
        <w:ind w:left="720" w:hanging="360"/>
      </w:pPr>
      <w:rPr>
        <w:rFonts w:ascii="Times New Roman" w:eastAsiaTheme="minorHAnsi" w:hAnsi="Times New Roman" w:cs="Times New Roman"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458663D5"/>
    <w:multiLevelType w:val="hybridMultilevel"/>
    <w:tmpl w:val="CB9CB5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5A929F1"/>
    <w:multiLevelType w:val="hybridMultilevel"/>
    <w:tmpl w:val="F6D292CA"/>
    <w:lvl w:ilvl="0" w:tplc="5C966DCE">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5DD7CB1"/>
    <w:multiLevelType w:val="hybridMultilevel"/>
    <w:tmpl w:val="927E76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49C01B31"/>
    <w:multiLevelType w:val="hybridMultilevel"/>
    <w:tmpl w:val="C40824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4A49123B"/>
    <w:multiLevelType w:val="hybridMultilevel"/>
    <w:tmpl w:val="EB06C33C"/>
    <w:lvl w:ilvl="0" w:tplc="15CCAD6E">
      <w:start w:val="1"/>
      <w:numFmt w:val="lowerLetter"/>
      <w:lvlText w:val="%1."/>
      <w:lvlJc w:val="left"/>
      <w:pPr>
        <w:ind w:left="502" w:hanging="360"/>
      </w:pPr>
      <w:rPr>
        <w:rFonts w:hint="default"/>
        <w:b/>
        <w:sz w:val="20"/>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8">
    <w:nsid w:val="4CE23FD7"/>
    <w:multiLevelType w:val="hybridMultilevel"/>
    <w:tmpl w:val="41D273D4"/>
    <w:lvl w:ilvl="0" w:tplc="340A000F">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4E67176D"/>
    <w:multiLevelType w:val="hybridMultilevel"/>
    <w:tmpl w:val="B1F6AF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50481063"/>
    <w:multiLevelType w:val="hybridMultilevel"/>
    <w:tmpl w:val="EE54970E"/>
    <w:lvl w:ilvl="0" w:tplc="88209710">
      <w:start w:val="7"/>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2A5510F"/>
    <w:multiLevelType w:val="hybridMultilevel"/>
    <w:tmpl w:val="F0186620"/>
    <w:lvl w:ilvl="0" w:tplc="FA6230C8">
      <w:start w:val="1"/>
      <w:numFmt w:val="bullet"/>
      <w:lvlText w:val="-"/>
      <w:lvlJc w:val="left"/>
      <w:pPr>
        <w:ind w:left="720" w:hanging="360"/>
      </w:pPr>
      <w:rPr>
        <w:rFonts w:ascii="Verdana" w:hAnsi="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55556C34"/>
    <w:multiLevelType w:val="hybridMultilevel"/>
    <w:tmpl w:val="CAB29498"/>
    <w:lvl w:ilvl="0" w:tplc="040A000F">
      <w:start w:val="1"/>
      <w:numFmt w:val="decimal"/>
      <w:lvlText w:val="%1."/>
      <w:lvlJc w:val="left"/>
      <w:pPr>
        <w:ind w:left="862" w:hanging="360"/>
      </w:p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33">
    <w:nsid w:val="594A45A9"/>
    <w:multiLevelType w:val="hybridMultilevel"/>
    <w:tmpl w:val="6EAE910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5ECC7922"/>
    <w:multiLevelType w:val="hybridMultilevel"/>
    <w:tmpl w:val="B1F6AF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65CC1660"/>
    <w:multiLevelType w:val="singleLevel"/>
    <w:tmpl w:val="A4C49F82"/>
    <w:lvl w:ilvl="0">
      <w:start w:val="1"/>
      <w:numFmt w:val="decimal"/>
      <w:lvlText w:val="%1."/>
      <w:lvlJc w:val="left"/>
      <w:pPr>
        <w:tabs>
          <w:tab w:val="num" w:pos="360"/>
        </w:tabs>
        <w:ind w:left="360" w:hanging="360"/>
      </w:pPr>
      <w:rPr>
        <w:rFonts w:ascii="Verdana" w:hAnsi="Verdana" w:hint="default"/>
        <w:b/>
        <w:i w:val="0"/>
        <w:sz w:val="16"/>
      </w:rPr>
    </w:lvl>
  </w:abstractNum>
  <w:abstractNum w:abstractNumId="36">
    <w:nsid w:val="69B17B87"/>
    <w:multiLevelType w:val="multilevel"/>
    <w:tmpl w:val="3ADC80D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6BD75FCD"/>
    <w:multiLevelType w:val="hybridMultilevel"/>
    <w:tmpl w:val="D408D366"/>
    <w:lvl w:ilvl="0" w:tplc="340A000F">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C4842AE"/>
    <w:multiLevelType w:val="hybridMultilevel"/>
    <w:tmpl w:val="7090A904"/>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39">
    <w:nsid w:val="70E5640C"/>
    <w:multiLevelType w:val="hybridMultilevel"/>
    <w:tmpl w:val="B1F6AF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71D7157D"/>
    <w:multiLevelType w:val="hybridMultilevel"/>
    <w:tmpl w:val="919223B2"/>
    <w:lvl w:ilvl="0" w:tplc="9DA664FC">
      <w:start w:val="5"/>
      <w:numFmt w:val="bullet"/>
      <w:lvlText w:val="-"/>
      <w:lvlJc w:val="left"/>
      <w:pPr>
        <w:ind w:left="720" w:hanging="360"/>
      </w:pPr>
      <w:rPr>
        <w:rFonts w:ascii="Verdana" w:eastAsia="Times New Roman" w:hAnsi="Verdana" w:cs="Verdan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73DE6875"/>
    <w:multiLevelType w:val="hybridMultilevel"/>
    <w:tmpl w:val="3F8419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57A08C7"/>
    <w:multiLevelType w:val="hybridMultilevel"/>
    <w:tmpl w:val="D030675E"/>
    <w:lvl w:ilvl="0" w:tplc="E17C0F9C">
      <w:start w:val="4"/>
      <w:numFmt w:val="bullet"/>
      <w:lvlText w:val="-"/>
      <w:lvlJc w:val="left"/>
      <w:pPr>
        <w:tabs>
          <w:tab w:val="num" w:pos="1788"/>
        </w:tabs>
        <w:ind w:left="1788" w:hanging="360"/>
      </w:pPr>
      <w:rPr>
        <w:rFonts w:ascii="Palatino Linotype" w:eastAsia="Times New Roman" w:hAnsi="Palatino Linotype" w:cs="Helvetica" w:hint="default"/>
        <w:color w:val="auto"/>
      </w:rPr>
    </w:lvl>
    <w:lvl w:ilvl="1" w:tplc="0C0A0003" w:tentative="1">
      <w:start w:val="1"/>
      <w:numFmt w:val="bullet"/>
      <w:lvlText w:val="o"/>
      <w:lvlJc w:val="left"/>
      <w:pPr>
        <w:tabs>
          <w:tab w:val="num" w:pos="2508"/>
        </w:tabs>
        <w:ind w:left="2508" w:hanging="360"/>
      </w:pPr>
      <w:rPr>
        <w:rFonts w:ascii="Courier New" w:hAnsi="Courier New" w:cs="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43">
    <w:nsid w:val="764E50D4"/>
    <w:multiLevelType w:val="hybridMultilevel"/>
    <w:tmpl w:val="C442BD2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76E0D3B"/>
    <w:multiLevelType w:val="hybridMultilevel"/>
    <w:tmpl w:val="09DA693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nsid w:val="78EA77D4"/>
    <w:multiLevelType w:val="hybridMultilevel"/>
    <w:tmpl w:val="75F6F9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nsid w:val="7A5A24E0"/>
    <w:multiLevelType w:val="hybridMultilevel"/>
    <w:tmpl w:val="CAB29498"/>
    <w:lvl w:ilvl="0" w:tplc="040A000F">
      <w:start w:val="1"/>
      <w:numFmt w:val="decimal"/>
      <w:lvlText w:val="%1."/>
      <w:lvlJc w:val="left"/>
      <w:pPr>
        <w:ind w:left="862" w:hanging="360"/>
      </w:p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47">
    <w:nsid w:val="7B412EC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35"/>
  </w:num>
  <w:num w:numId="2">
    <w:abstractNumId w:val="47"/>
  </w:num>
  <w:num w:numId="3">
    <w:abstractNumId w:val="17"/>
  </w:num>
  <w:num w:numId="4">
    <w:abstractNumId w:val="13"/>
  </w:num>
  <w:num w:numId="5">
    <w:abstractNumId w:val="21"/>
  </w:num>
  <w:num w:numId="6">
    <w:abstractNumId w:val="33"/>
  </w:num>
  <w:num w:numId="7">
    <w:abstractNumId w:val="16"/>
  </w:num>
  <w:num w:numId="8">
    <w:abstractNumId w:val="1"/>
  </w:num>
  <w:num w:numId="9">
    <w:abstractNumId w:val="19"/>
  </w:num>
  <w:num w:numId="10">
    <w:abstractNumId w:val="44"/>
  </w:num>
  <w:num w:numId="11">
    <w:abstractNumId w:val="41"/>
  </w:num>
  <w:num w:numId="12">
    <w:abstractNumId w:val="24"/>
  </w:num>
  <w:num w:numId="13">
    <w:abstractNumId w:val="4"/>
  </w:num>
  <w:num w:numId="14">
    <w:abstractNumId w:val="12"/>
  </w:num>
  <w:num w:numId="15">
    <w:abstractNumId w:val="42"/>
  </w:num>
  <w:num w:numId="16">
    <w:abstractNumId w:val="14"/>
  </w:num>
  <w:num w:numId="17">
    <w:abstractNumId w:val="23"/>
  </w:num>
  <w:num w:numId="18">
    <w:abstractNumId w:val="0"/>
  </w:num>
  <w:num w:numId="19">
    <w:abstractNumId w:val="31"/>
  </w:num>
  <w:num w:numId="20">
    <w:abstractNumId w:val="8"/>
  </w:num>
  <w:num w:numId="21">
    <w:abstractNumId w:val="2"/>
  </w:num>
  <w:num w:numId="22">
    <w:abstractNumId w:val="11"/>
  </w:num>
  <w:num w:numId="23">
    <w:abstractNumId w:val="15"/>
  </w:num>
  <w:num w:numId="24">
    <w:abstractNumId w:val="6"/>
  </w:num>
  <w:num w:numId="25">
    <w:abstractNumId w:val="27"/>
  </w:num>
  <w:num w:numId="26">
    <w:abstractNumId w:val="30"/>
  </w:num>
  <w:num w:numId="27">
    <w:abstractNumId w:val="5"/>
  </w:num>
  <w:num w:numId="28">
    <w:abstractNumId w:val="20"/>
  </w:num>
  <w:num w:numId="29">
    <w:abstractNumId w:val="26"/>
  </w:num>
  <w:num w:numId="30">
    <w:abstractNumId w:val="25"/>
  </w:num>
  <w:num w:numId="31">
    <w:abstractNumId w:val="32"/>
  </w:num>
  <w:num w:numId="32">
    <w:abstractNumId w:val="34"/>
  </w:num>
  <w:num w:numId="33">
    <w:abstractNumId w:val="39"/>
  </w:num>
  <w:num w:numId="34">
    <w:abstractNumId w:val="7"/>
  </w:num>
  <w:num w:numId="35">
    <w:abstractNumId w:val="46"/>
  </w:num>
  <w:num w:numId="36">
    <w:abstractNumId w:val="29"/>
  </w:num>
  <w:num w:numId="37">
    <w:abstractNumId w:val="10"/>
  </w:num>
  <w:num w:numId="38">
    <w:abstractNumId w:val="45"/>
  </w:num>
  <w:num w:numId="39">
    <w:abstractNumId w:val="37"/>
  </w:num>
  <w:num w:numId="40">
    <w:abstractNumId w:val="28"/>
  </w:num>
  <w:num w:numId="41">
    <w:abstractNumId w:val="22"/>
  </w:num>
  <w:num w:numId="42">
    <w:abstractNumId w:val="3"/>
  </w:num>
  <w:num w:numId="43">
    <w:abstractNumId w:val="18"/>
  </w:num>
  <w:num w:numId="44">
    <w:abstractNumId w:val="9"/>
  </w:num>
  <w:num w:numId="45">
    <w:abstractNumId w:val="36"/>
  </w:num>
  <w:num w:numId="46">
    <w:abstractNumId w:val="43"/>
  </w:num>
  <w:num w:numId="47">
    <w:abstractNumId w:val="4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W2MDYzMDEyMTU3sTBT0lEKTi0uzszPAykwrAUAH7RZICwAAAA="/>
  </w:docVars>
  <w:rsids>
    <w:rsidRoot w:val="00347D36"/>
    <w:rsid w:val="000037FE"/>
    <w:rsid w:val="00006192"/>
    <w:rsid w:val="00024ABA"/>
    <w:rsid w:val="000319D1"/>
    <w:rsid w:val="000366BF"/>
    <w:rsid w:val="00037F19"/>
    <w:rsid w:val="000412C2"/>
    <w:rsid w:val="00045E2C"/>
    <w:rsid w:val="0005059F"/>
    <w:rsid w:val="00055F29"/>
    <w:rsid w:val="00056773"/>
    <w:rsid w:val="00056994"/>
    <w:rsid w:val="00067E4D"/>
    <w:rsid w:val="000740F4"/>
    <w:rsid w:val="0007549F"/>
    <w:rsid w:val="00095C62"/>
    <w:rsid w:val="00096B2F"/>
    <w:rsid w:val="000A2DC6"/>
    <w:rsid w:val="000A36D6"/>
    <w:rsid w:val="000A7410"/>
    <w:rsid w:val="000B3E10"/>
    <w:rsid w:val="000B66D3"/>
    <w:rsid w:val="000D0AA6"/>
    <w:rsid w:val="000D1DCE"/>
    <w:rsid w:val="000D77C6"/>
    <w:rsid w:val="000E270F"/>
    <w:rsid w:val="000E6FFB"/>
    <w:rsid w:val="000E73D4"/>
    <w:rsid w:val="000F01BC"/>
    <w:rsid w:val="000F70FB"/>
    <w:rsid w:val="00115922"/>
    <w:rsid w:val="001257C5"/>
    <w:rsid w:val="0013125C"/>
    <w:rsid w:val="00137124"/>
    <w:rsid w:val="00141FCE"/>
    <w:rsid w:val="00145F38"/>
    <w:rsid w:val="00150896"/>
    <w:rsid w:val="00170B27"/>
    <w:rsid w:val="001730AC"/>
    <w:rsid w:val="0017702F"/>
    <w:rsid w:val="001960C9"/>
    <w:rsid w:val="001A1502"/>
    <w:rsid w:val="001A2260"/>
    <w:rsid w:val="001A5175"/>
    <w:rsid w:val="001B5EC6"/>
    <w:rsid w:val="001D0158"/>
    <w:rsid w:val="001D2C44"/>
    <w:rsid w:val="001E36AD"/>
    <w:rsid w:val="001E4393"/>
    <w:rsid w:val="001E5250"/>
    <w:rsid w:val="001F18E1"/>
    <w:rsid w:val="001F3071"/>
    <w:rsid w:val="0020183A"/>
    <w:rsid w:val="00210FF0"/>
    <w:rsid w:val="002226D0"/>
    <w:rsid w:val="00227674"/>
    <w:rsid w:val="00233731"/>
    <w:rsid w:val="002345A7"/>
    <w:rsid w:val="00241A59"/>
    <w:rsid w:val="002472AA"/>
    <w:rsid w:val="002515B4"/>
    <w:rsid w:val="002570A5"/>
    <w:rsid w:val="002604BD"/>
    <w:rsid w:val="00260F8C"/>
    <w:rsid w:val="00262F09"/>
    <w:rsid w:val="002661F9"/>
    <w:rsid w:val="002757DD"/>
    <w:rsid w:val="00284289"/>
    <w:rsid w:val="00296257"/>
    <w:rsid w:val="002A4529"/>
    <w:rsid w:val="002A4841"/>
    <w:rsid w:val="002A5621"/>
    <w:rsid w:val="002B5F6E"/>
    <w:rsid w:val="002C260E"/>
    <w:rsid w:val="002C71F9"/>
    <w:rsid w:val="002C72E5"/>
    <w:rsid w:val="002D34FB"/>
    <w:rsid w:val="002F3880"/>
    <w:rsid w:val="003020C2"/>
    <w:rsid w:val="00303660"/>
    <w:rsid w:val="00305730"/>
    <w:rsid w:val="00311BF8"/>
    <w:rsid w:val="00323314"/>
    <w:rsid w:val="00324660"/>
    <w:rsid w:val="00344138"/>
    <w:rsid w:val="00347D36"/>
    <w:rsid w:val="00350280"/>
    <w:rsid w:val="00354EEA"/>
    <w:rsid w:val="003564C6"/>
    <w:rsid w:val="00371AF9"/>
    <w:rsid w:val="00372929"/>
    <w:rsid w:val="003734F7"/>
    <w:rsid w:val="00374980"/>
    <w:rsid w:val="00385F68"/>
    <w:rsid w:val="0038772B"/>
    <w:rsid w:val="003929E8"/>
    <w:rsid w:val="00392A9A"/>
    <w:rsid w:val="003951F4"/>
    <w:rsid w:val="003A32B8"/>
    <w:rsid w:val="003A7645"/>
    <w:rsid w:val="003B1382"/>
    <w:rsid w:val="003B3258"/>
    <w:rsid w:val="003C0FBB"/>
    <w:rsid w:val="003C4FA0"/>
    <w:rsid w:val="003D69AB"/>
    <w:rsid w:val="003E088B"/>
    <w:rsid w:val="003E7486"/>
    <w:rsid w:val="003F5D4A"/>
    <w:rsid w:val="00413A41"/>
    <w:rsid w:val="00422770"/>
    <w:rsid w:val="00423C0B"/>
    <w:rsid w:val="00430803"/>
    <w:rsid w:val="00445CE2"/>
    <w:rsid w:val="00446D46"/>
    <w:rsid w:val="00452CBD"/>
    <w:rsid w:val="00454328"/>
    <w:rsid w:val="00457E97"/>
    <w:rsid w:val="0046141F"/>
    <w:rsid w:val="00464545"/>
    <w:rsid w:val="0046475E"/>
    <w:rsid w:val="00470E4E"/>
    <w:rsid w:val="00475C4A"/>
    <w:rsid w:val="004A1168"/>
    <w:rsid w:val="004B60A6"/>
    <w:rsid w:val="004B6913"/>
    <w:rsid w:val="004C526E"/>
    <w:rsid w:val="004D0ADE"/>
    <w:rsid w:val="004D3EE3"/>
    <w:rsid w:val="004E1407"/>
    <w:rsid w:val="004E3731"/>
    <w:rsid w:val="004E4B3C"/>
    <w:rsid w:val="004F26D4"/>
    <w:rsid w:val="004F3A09"/>
    <w:rsid w:val="00505EE1"/>
    <w:rsid w:val="00515DA0"/>
    <w:rsid w:val="005175D8"/>
    <w:rsid w:val="00520C15"/>
    <w:rsid w:val="005301D1"/>
    <w:rsid w:val="005462D1"/>
    <w:rsid w:val="005530DA"/>
    <w:rsid w:val="005633A2"/>
    <w:rsid w:val="00564CE1"/>
    <w:rsid w:val="005676E2"/>
    <w:rsid w:val="00593349"/>
    <w:rsid w:val="005A3965"/>
    <w:rsid w:val="005B3620"/>
    <w:rsid w:val="005C443E"/>
    <w:rsid w:val="005E4DB5"/>
    <w:rsid w:val="005E586C"/>
    <w:rsid w:val="005E78AF"/>
    <w:rsid w:val="005F0734"/>
    <w:rsid w:val="005F1D48"/>
    <w:rsid w:val="006023E5"/>
    <w:rsid w:val="0060572E"/>
    <w:rsid w:val="006109A2"/>
    <w:rsid w:val="00611765"/>
    <w:rsid w:val="00617240"/>
    <w:rsid w:val="00617831"/>
    <w:rsid w:val="0062018C"/>
    <w:rsid w:val="0062303B"/>
    <w:rsid w:val="00625738"/>
    <w:rsid w:val="00632027"/>
    <w:rsid w:val="00633DA3"/>
    <w:rsid w:val="006363C2"/>
    <w:rsid w:val="00637865"/>
    <w:rsid w:val="00640472"/>
    <w:rsid w:val="00641FC9"/>
    <w:rsid w:val="006663D6"/>
    <w:rsid w:val="00672B7E"/>
    <w:rsid w:val="006771D1"/>
    <w:rsid w:val="00690FAE"/>
    <w:rsid w:val="00692BA8"/>
    <w:rsid w:val="00692C03"/>
    <w:rsid w:val="006958E6"/>
    <w:rsid w:val="00697775"/>
    <w:rsid w:val="006A0279"/>
    <w:rsid w:val="006A29DC"/>
    <w:rsid w:val="006A2B1D"/>
    <w:rsid w:val="006A2FDD"/>
    <w:rsid w:val="006B7D9F"/>
    <w:rsid w:val="006C061A"/>
    <w:rsid w:val="006C59DF"/>
    <w:rsid w:val="006D10EB"/>
    <w:rsid w:val="006D4523"/>
    <w:rsid w:val="006D689E"/>
    <w:rsid w:val="006D7353"/>
    <w:rsid w:val="006E180F"/>
    <w:rsid w:val="006E20BD"/>
    <w:rsid w:val="006F5B12"/>
    <w:rsid w:val="006F79B7"/>
    <w:rsid w:val="00703588"/>
    <w:rsid w:val="00706225"/>
    <w:rsid w:val="007267F2"/>
    <w:rsid w:val="0073189E"/>
    <w:rsid w:val="0073500D"/>
    <w:rsid w:val="0074637F"/>
    <w:rsid w:val="00772E3A"/>
    <w:rsid w:val="00776F9C"/>
    <w:rsid w:val="0078475A"/>
    <w:rsid w:val="00790271"/>
    <w:rsid w:val="00794A7F"/>
    <w:rsid w:val="00797D9B"/>
    <w:rsid w:val="007A28CD"/>
    <w:rsid w:val="007B105D"/>
    <w:rsid w:val="007B1941"/>
    <w:rsid w:val="007B2AEF"/>
    <w:rsid w:val="007B47D1"/>
    <w:rsid w:val="007B7022"/>
    <w:rsid w:val="007E5370"/>
    <w:rsid w:val="00815868"/>
    <w:rsid w:val="00823042"/>
    <w:rsid w:val="0082324D"/>
    <w:rsid w:val="00826ABF"/>
    <w:rsid w:val="00832BC6"/>
    <w:rsid w:val="00836FDE"/>
    <w:rsid w:val="008663A1"/>
    <w:rsid w:val="0087653F"/>
    <w:rsid w:val="008766D5"/>
    <w:rsid w:val="0088173A"/>
    <w:rsid w:val="00884388"/>
    <w:rsid w:val="00891623"/>
    <w:rsid w:val="008A681C"/>
    <w:rsid w:val="008B1F1D"/>
    <w:rsid w:val="008B24AB"/>
    <w:rsid w:val="008B27A0"/>
    <w:rsid w:val="008C271D"/>
    <w:rsid w:val="008C3293"/>
    <w:rsid w:val="008C52B6"/>
    <w:rsid w:val="008C62D2"/>
    <w:rsid w:val="008D4E37"/>
    <w:rsid w:val="008E4B50"/>
    <w:rsid w:val="008E7CB5"/>
    <w:rsid w:val="008F1EE5"/>
    <w:rsid w:val="008F39C5"/>
    <w:rsid w:val="00904C48"/>
    <w:rsid w:val="009106DB"/>
    <w:rsid w:val="00915E02"/>
    <w:rsid w:val="0092438C"/>
    <w:rsid w:val="00934D8A"/>
    <w:rsid w:val="00946648"/>
    <w:rsid w:val="00951278"/>
    <w:rsid w:val="009525EC"/>
    <w:rsid w:val="00952C42"/>
    <w:rsid w:val="00956427"/>
    <w:rsid w:val="00982A82"/>
    <w:rsid w:val="00990FF8"/>
    <w:rsid w:val="009A52F1"/>
    <w:rsid w:val="009A5719"/>
    <w:rsid w:val="009A5FAD"/>
    <w:rsid w:val="009B002B"/>
    <w:rsid w:val="009B07B6"/>
    <w:rsid w:val="009B3F65"/>
    <w:rsid w:val="009C1510"/>
    <w:rsid w:val="009E3ED9"/>
    <w:rsid w:val="009E6C7D"/>
    <w:rsid w:val="009F1797"/>
    <w:rsid w:val="009F5F60"/>
    <w:rsid w:val="00A003B4"/>
    <w:rsid w:val="00A0203C"/>
    <w:rsid w:val="00A02FC1"/>
    <w:rsid w:val="00A04DDB"/>
    <w:rsid w:val="00A07C94"/>
    <w:rsid w:val="00A14A0C"/>
    <w:rsid w:val="00A26D56"/>
    <w:rsid w:val="00A3065D"/>
    <w:rsid w:val="00A54643"/>
    <w:rsid w:val="00A673D9"/>
    <w:rsid w:val="00A679DA"/>
    <w:rsid w:val="00A92193"/>
    <w:rsid w:val="00AA0F62"/>
    <w:rsid w:val="00AA3E77"/>
    <w:rsid w:val="00AB3882"/>
    <w:rsid w:val="00AB7AB4"/>
    <w:rsid w:val="00AC1048"/>
    <w:rsid w:val="00AC23D2"/>
    <w:rsid w:val="00AC3EE7"/>
    <w:rsid w:val="00AC5686"/>
    <w:rsid w:val="00AD085E"/>
    <w:rsid w:val="00AD747A"/>
    <w:rsid w:val="00AE0B29"/>
    <w:rsid w:val="00AE3A24"/>
    <w:rsid w:val="00AF0649"/>
    <w:rsid w:val="00AF20AD"/>
    <w:rsid w:val="00AF2DFE"/>
    <w:rsid w:val="00AF4D3E"/>
    <w:rsid w:val="00AF54E9"/>
    <w:rsid w:val="00AF6B07"/>
    <w:rsid w:val="00B13708"/>
    <w:rsid w:val="00B248F6"/>
    <w:rsid w:val="00B24DB2"/>
    <w:rsid w:val="00B25DBC"/>
    <w:rsid w:val="00B357E8"/>
    <w:rsid w:val="00B40DA8"/>
    <w:rsid w:val="00B41634"/>
    <w:rsid w:val="00B442A5"/>
    <w:rsid w:val="00B46B45"/>
    <w:rsid w:val="00B51D40"/>
    <w:rsid w:val="00B5363B"/>
    <w:rsid w:val="00B61DB0"/>
    <w:rsid w:val="00B65355"/>
    <w:rsid w:val="00B71CBA"/>
    <w:rsid w:val="00B84042"/>
    <w:rsid w:val="00B905CB"/>
    <w:rsid w:val="00B90C2B"/>
    <w:rsid w:val="00BA040C"/>
    <w:rsid w:val="00BB1767"/>
    <w:rsid w:val="00BC345F"/>
    <w:rsid w:val="00BC7EA3"/>
    <w:rsid w:val="00BD417A"/>
    <w:rsid w:val="00BD4417"/>
    <w:rsid w:val="00BD5750"/>
    <w:rsid w:val="00BE39A6"/>
    <w:rsid w:val="00BE7CD5"/>
    <w:rsid w:val="00BF012A"/>
    <w:rsid w:val="00C02578"/>
    <w:rsid w:val="00C02680"/>
    <w:rsid w:val="00C10C16"/>
    <w:rsid w:val="00C11D22"/>
    <w:rsid w:val="00C17693"/>
    <w:rsid w:val="00C2595D"/>
    <w:rsid w:val="00C3377D"/>
    <w:rsid w:val="00C3602F"/>
    <w:rsid w:val="00C41CB9"/>
    <w:rsid w:val="00C536F3"/>
    <w:rsid w:val="00C53CA9"/>
    <w:rsid w:val="00C8029A"/>
    <w:rsid w:val="00C86FCB"/>
    <w:rsid w:val="00CA66CA"/>
    <w:rsid w:val="00CA7F2E"/>
    <w:rsid w:val="00CB0DA9"/>
    <w:rsid w:val="00CB4700"/>
    <w:rsid w:val="00CC0765"/>
    <w:rsid w:val="00CC4DCA"/>
    <w:rsid w:val="00CC6002"/>
    <w:rsid w:val="00CC700A"/>
    <w:rsid w:val="00CD127A"/>
    <w:rsid w:val="00CD2247"/>
    <w:rsid w:val="00CD2DD2"/>
    <w:rsid w:val="00CD3D10"/>
    <w:rsid w:val="00CD583A"/>
    <w:rsid w:val="00CD7EB6"/>
    <w:rsid w:val="00D25609"/>
    <w:rsid w:val="00D277C5"/>
    <w:rsid w:val="00D27961"/>
    <w:rsid w:val="00D43B47"/>
    <w:rsid w:val="00D53DED"/>
    <w:rsid w:val="00D72126"/>
    <w:rsid w:val="00D72190"/>
    <w:rsid w:val="00D81709"/>
    <w:rsid w:val="00D83888"/>
    <w:rsid w:val="00D85931"/>
    <w:rsid w:val="00D85C6C"/>
    <w:rsid w:val="00D90F26"/>
    <w:rsid w:val="00D923B4"/>
    <w:rsid w:val="00D96D19"/>
    <w:rsid w:val="00DA0BFA"/>
    <w:rsid w:val="00DB601D"/>
    <w:rsid w:val="00DC519E"/>
    <w:rsid w:val="00DC66D4"/>
    <w:rsid w:val="00DD548A"/>
    <w:rsid w:val="00DE1A02"/>
    <w:rsid w:val="00DE42FE"/>
    <w:rsid w:val="00DE4DEC"/>
    <w:rsid w:val="00E1139B"/>
    <w:rsid w:val="00E2740D"/>
    <w:rsid w:val="00E349FC"/>
    <w:rsid w:val="00E4106F"/>
    <w:rsid w:val="00E45418"/>
    <w:rsid w:val="00E545B9"/>
    <w:rsid w:val="00E54642"/>
    <w:rsid w:val="00E55278"/>
    <w:rsid w:val="00E65207"/>
    <w:rsid w:val="00E727AC"/>
    <w:rsid w:val="00E85028"/>
    <w:rsid w:val="00E85EC2"/>
    <w:rsid w:val="00E918DB"/>
    <w:rsid w:val="00E94F57"/>
    <w:rsid w:val="00EA4409"/>
    <w:rsid w:val="00EB2887"/>
    <w:rsid w:val="00EB57AA"/>
    <w:rsid w:val="00EB64B3"/>
    <w:rsid w:val="00EC3EE7"/>
    <w:rsid w:val="00ED23E5"/>
    <w:rsid w:val="00ED7663"/>
    <w:rsid w:val="00EF1F14"/>
    <w:rsid w:val="00F03E9C"/>
    <w:rsid w:val="00F0578F"/>
    <w:rsid w:val="00F11BEB"/>
    <w:rsid w:val="00F25135"/>
    <w:rsid w:val="00F266D0"/>
    <w:rsid w:val="00F32176"/>
    <w:rsid w:val="00F4447D"/>
    <w:rsid w:val="00F5531E"/>
    <w:rsid w:val="00F55B30"/>
    <w:rsid w:val="00F56630"/>
    <w:rsid w:val="00F570CF"/>
    <w:rsid w:val="00F61622"/>
    <w:rsid w:val="00F61BE5"/>
    <w:rsid w:val="00F63330"/>
    <w:rsid w:val="00F63657"/>
    <w:rsid w:val="00F63733"/>
    <w:rsid w:val="00F63B36"/>
    <w:rsid w:val="00F642CB"/>
    <w:rsid w:val="00F665F9"/>
    <w:rsid w:val="00F733E3"/>
    <w:rsid w:val="00F7700B"/>
    <w:rsid w:val="00F86D92"/>
    <w:rsid w:val="00F91DB6"/>
    <w:rsid w:val="00F96348"/>
    <w:rsid w:val="00FA02BC"/>
    <w:rsid w:val="00FA4C94"/>
    <w:rsid w:val="00FB3FED"/>
    <w:rsid w:val="00FC1312"/>
    <w:rsid w:val="00FC1364"/>
    <w:rsid w:val="00FC1419"/>
    <w:rsid w:val="00FC739A"/>
    <w:rsid w:val="00FC784B"/>
    <w:rsid w:val="00FD1997"/>
    <w:rsid w:val="00FD3557"/>
    <w:rsid w:val="00FD63E6"/>
    <w:rsid w:val="00FE5F79"/>
    <w:rsid w:val="00FF074E"/>
    <w:rsid w:val="00FF2138"/>
    <w:rsid w:val="00FF40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05A5"/>
  <w15:docId w15:val="{9E37AE16-4B14-4DB4-B7BB-D548D3F0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09"/>
    <w:pPr>
      <w:widowControl w:val="0"/>
      <w:spacing w:after="0" w:line="240" w:lineRule="auto"/>
    </w:pPr>
    <w:rPr>
      <w:rFonts w:ascii="Courier" w:eastAsia="Times New Roman" w:hAnsi="Courier" w:cs="Times New Roman"/>
      <w:sz w:val="24"/>
      <w:szCs w:val="20"/>
      <w:lang w:eastAsia="es-ES"/>
    </w:rPr>
  </w:style>
  <w:style w:type="paragraph" w:styleId="Ttulo1">
    <w:name w:val="heading 1"/>
    <w:basedOn w:val="Normal"/>
    <w:next w:val="Normal"/>
    <w:link w:val="Ttulo1Car"/>
    <w:qFormat/>
    <w:rsid w:val="00347D36"/>
    <w:pPr>
      <w:keepNext/>
      <w:tabs>
        <w:tab w:val="center" w:pos="751"/>
      </w:tabs>
      <w:suppressAutoHyphens/>
      <w:spacing w:before="186" w:after="54"/>
      <w:jc w:val="center"/>
      <w:outlineLvl w:val="0"/>
    </w:pPr>
    <w:rPr>
      <w:b/>
      <w:lang w:val="es-ES_tradnl"/>
    </w:rPr>
  </w:style>
  <w:style w:type="paragraph" w:styleId="Ttulo2">
    <w:name w:val="heading 2"/>
    <w:basedOn w:val="Normal"/>
    <w:next w:val="Normal"/>
    <w:link w:val="Ttulo2Car"/>
    <w:qFormat/>
    <w:rsid w:val="00347D36"/>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link w:val="Ttulo3Car"/>
    <w:qFormat/>
    <w:rsid w:val="00347D36"/>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link w:val="Ttulo4Car"/>
    <w:qFormat/>
    <w:rsid w:val="00347D36"/>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link w:val="Ttulo5Car"/>
    <w:qFormat/>
    <w:rsid w:val="00347D36"/>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link w:val="Ttulo6Car"/>
    <w:qFormat/>
    <w:rsid w:val="00347D3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link w:val="Ttulo7Car"/>
    <w:qFormat/>
    <w:rsid w:val="00347D3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link w:val="Ttulo8Car"/>
    <w:qFormat/>
    <w:rsid w:val="00347D3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link w:val="Ttulo9Car"/>
    <w:qFormat/>
    <w:rsid w:val="00347D36"/>
    <w:pPr>
      <w:keepNext/>
      <w:tabs>
        <w:tab w:val="left" w:pos="567"/>
      </w:tabs>
      <w:suppressAutoHyphens/>
      <w:spacing w:after="120"/>
      <w:jc w:val="both"/>
      <w:outlineLvl w:val="8"/>
    </w:pPr>
    <w:rPr>
      <w:rFonts w:ascii="Verdana" w:hAnsi="Verdana"/>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7D36"/>
    <w:rPr>
      <w:rFonts w:ascii="Courier" w:eastAsia="Times New Roman" w:hAnsi="Courier" w:cs="Times New Roman"/>
      <w:b/>
      <w:sz w:val="24"/>
      <w:szCs w:val="20"/>
      <w:lang w:val="es-ES_tradnl" w:eastAsia="es-ES"/>
    </w:rPr>
  </w:style>
  <w:style w:type="character" w:customStyle="1" w:styleId="Ttulo2Car">
    <w:name w:val="Título 2 Car"/>
    <w:basedOn w:val="Fuentedeprrafopredeter"/>
    <w:link w:val="Ttulo2"/>
    <w:rsid w:val="00347D36"/>
    <w:rPr>
      <w:rFonts w:ascii="CG Times" w:eastAsia="Times New Roman" w:hAnsi="CG Times" w:cs="Times New Roman"/>
      <w:b/>
      <w:sz w:val="12"/>
      <w:szCs w:val="20"/>
      <w:lang w:val="es-ES_tradnl" w:eastAsia="es-ES"/>
    </w:rPr>
  </w:style>
  <w:style w:type="character" w:customStyle="1" w:styleId="Ttulo3Car">
    <w:name w:val="Título 3 Car"/>
    <w:basedOn w:val="Fuentedeprrafopredeter"/>
    <w:link w:val="Ttulo3"/>
    <w:rsid w:val="00347D36"/>
    <w:rPr>
      <w:rFonts w:ascii="CG Times" w:eastAsia="Times New Roman" w:hAnsi="CG Times" w:cs="Times New Roman"/>
      <w:b/>
      <w:sz w:val="14"/>
      <w:szCs w:val="20"/>
      <w:lang w:val="es-ES_tradnl" w:eastAsia="es-ES"/>
    </w:rPr>
  </w:style>
  <w:style w:type="character" w:customStyle="1" w:styleId="Ttulo4Car">
    <w:name w:val="Título 4 Car"/>
    <w:basedOn w:val="Fuentedeprrafopredeter"/>
    <w:link w:val="Ttulo4"/>
    <w:rsid w:val="00347D36"/>
    <w:rPr>
      <w:rFonts w:ascii="CG Times" w:eastAsia="Times New Roman" w:hAnsi="CG Times" w:cs="Times New Roman"/>
      <w:b/>
      <w:sz w:val="14"/>
      <w:szCs w:val="20"/>
      <w:lang w:val="es-ES_tradnl" w:eastAsia="es-ES"/>
    </w:rPr>
  </w:style>
  <w:style w:type="character" w:customStyle="1" w:styleId="Ttulo5Car">
    <w:name w:val="Título 5 Car"/>
    <w:basedOn w:val="Fuentedeprrafopredeter"/>
    <w:link w:val="Ttulo5"/>
    <w:rsid w:val="00347D36"/>
    <w:rPr>
      <w:rFonts w:ascii="CG Times" w:eastAsia="Times New Roman" w:hAnsi="CG Times" w:cs="Times New Roman"/>
      <w:b/>
      <w:sz w:val="19"/>
      <w:szCs w:val="20"/>
      <w:lang w:val="es-ES_tradnl" w:eastAsia="es-ES"/>
    </w:rPr>
  </w:style>
  <w:style w:type="character" w:customStyle="1" w:styleId="Ttulo6Car">
    <w:name w:val="Título 6 Car"/>
    <w:basedOn w:val="Fuentedeprrafopredeter"/>
    <w:link w:val="Ttulo6"/>
    <w:rsid w:val="00347D36"/>
    <w:rPr>
      <w:rFonts w:ascii="Courier" w:eastAsia="Times New Roman" w:hAnsi="Courier" w:cs="Times New Roman"/>
      <w:b/>
      <w:sz w:val="18"/>
      <w:szCs w:val="20"/>
      <w:lang w:val="es-ES_tradnl" w:eastAsia="es-ES"/>
    </w:rPr>
  </w:style>
  <w:style w:type="character" w:customStyle="1" w:styleId="Ttulo7Car">
    <w:name w:val="Título 7 Car"/>
    <w:basedOn w:val="Fuentedeprrafopredeter"/>
    <w:link w:val="Ttulo7"/>
    <w:rsid w:val="00347D36"/>
    <w:rPr>
      <w:rFonts w:ascii="CG Times" w:eastAsia="Times New Roman" w:hAnsi="CG Times" w:cs="Times New Roman"/>
      <w:b/>
      <w:szCs w:val="20"/>
      <w:lang w:val="es-ES_tradnl" w:eastAsia="es-ES"/>
    </w:rPr>
  </w:style>
  <w:style w:type="character" w:customStyle="1" w:styleId="Ttulo8Car">
    <w:name w:val="Título 8 Car"/>
    <w:basedOn w:val="Fuentedeprrafopredeter"/>
    <w:link w:val="Ttulo8"/>
    <w:rsid w:val="00347D36"/>
    <w:rPr>
      <w:rFonts w:ascii="Courier" w:eastAsia="Times New Roman" w:hAnsi="Courier" w:cs="Times New Roman"/>
      <w:b/>
      <w:sz w:val="24"/>
      <w:szCs w:val="20"/>
      <w:lang w:val="es-ES_tradnl" w:eastAsia="es-ES"/>
    </w:rPr>
  </w:style>
  <w:style w:type="character" w:customStyle="1" w:styleId="Ttulo9Car">
    <w:name w:val="Título 9 Car"/>
    <w:basedOn w:val="Fuentedeprrafopredeter"/>
    <w:link w:val="Ttulo9"/>
    <w:rsid w:val="00347D36"/>
    <w:rPr>
      <w:rFonts w:ascii="Verdana" w:eastAsia="Times New Roman" w:hAnsi="Verdana" w:cs="Times New Roman"/>
      <w:b/>
      <w:sz w:val="20"/>
      <w:szCs w:val="20"/>
      <w:lang w:val="es-ES_tradnl" w:eastAsia="es-ES"/>
    </w:rPr>
  </w:style>
  <w:style w:type="paragraph" w:styleId="Textonotaalfinal">
    <w:name w:val="endnote text"/>
    <w:basedOn w:val="Normal"/>
    <w:link w:val="TextonotaalfinalCar"/>
    <w:semiHidden/>
    <w:rsid w:val="00347D36"/>
  </w:style>
  <w:style w:type="character" w:customStyle="1" w:styleId="TextonotaalfinalCar">
    <w:name w:val="Texto nota al final Car"/>
    <w:basedOn w:val="Fuentedeprrafopredeter"/>
    <w:link w:val="Textonotaalfinal"/>
    <w:semiHidden/>
    <w:rsid w:val="00347D36"/>
    <w:rPr>
      <w:rFonts w:ascii="Courier" w:eastAsia="Times New Roman" w:hAnsi="Courier" w:cs="Times New Roman"/>
      <w:sz w:val="24"/>
      <w:szCs w:val="20"/>
      <w:lang w:eastAsia="es-ES"/>
    </w:rPr>
  </w:style>
  <w:style w:type="character" w:styleId="Refdenotaalfinal">
    <w:name w:val="endnote reference"/>
    <w:semiHidden/>
    <w:rsid w:val="00347D36"/>
    <w:rPr>
      <w:vertAlign w:val="superscript"/>
    </w:rPr>
  </w:style>
  <w:style w:type="paragraph" w:styleId="Textonotapie">
    <w:name w:val="footnote text"/>
    <w:basedOn w:val="Normal"/>
    <w:link w:val="TextonotapieCar"/>
    <w:semiHidden/>
    <w:rsid w:val="00347D36"/>
  </w:style>
  <w:style w:type="character" w:customStyle="1" w:styleId="TextonotapieCar">
    <w:name w:val="Texto nota pie Car"/>
    <w:basedOn w:val="Fuentedeprrafopredeter"/>
    <w:link w:val="Textonotapie"/>
    <w:semiHidden/>
    <w:rsid w:val="00347D36"/>
    <w:rPr>
      <w:rFonts w:ascii="Courier" w:eastAsia="Times New Roman" w:hAnsi="Courier" w:cs="Times New Roman"/>
      <w:sz w:val="24"/>
      <w:szCs w:val="20"/>
      <w:lang w:eastAsia="es-ES"/>
    </w:rPr>
  </w:style>
  <w:style w:type="character" w:styleId="Refdenotaalpie">
    <w:name w:val="footnote reference"/>
    <w:semiHidden/>
    <w:rsid w:val="00347D36"/>
    <w:rPr>
      <w:vertAlign w:val="superscript"/>
    </w:rPr>
  </w:style>
  <w:style w:type="character" w:customStyle="1" w:styleId="DefaultParagraphFo">
    <w:name w:val="Default Paragraph Fo"/>
    <w:basedOn w:val="Fuentedeprrafopredeter"/>
    <w:rsid w:val="00347D36"/>
  </w:style>
  <w:style w:type="character" w:customStyle="1" w:styleId="Fuentedeencabezado">
    <w:name w:val="Fuente de encabezado"/>
    <w:basedOn w:val="Fuentedeprrafopredeter"/>
    <w:rsid w:val="00347D36"/>
  </w:style>
  <w:style w:type="character" w:customStyle="1" w:styleId="Documento4">
    <w:name w:val="Documento 4"/>
    <w:rsid w:val="00347D36"/>
    <w:rPr>
      <w:b/>
      <w:i/>
      <w:sz w:val="24"/>
    </w:rPr>
  </w:style>
  <w:style w:type="character" w:customStyle="1" w:styleId="Bibliogr">
    <w:name w:val="Bibliogr."/>
    <w:basedOn w:val="Fuentedeprrafopredeter"/>
    <w:rsid w:val="00347D36"/>
  </w:style>
  <w:style w:type="character" w:customStyle="1" w:styleId="Documento5">
    <w:name w:val="Documento 5"/>
    <w:basedOn w:val="Fuentedeprrafopredeter"/>
    <w:rsid w:val="00347D36"/>
  </w:style>
  <w:style w:type="character" w:customStyle="1" w:styleId="Documento2">
    <w:name w:val="Documento 2"/>
    <w:basedOn w:val="Fuentedeprrafopredeter"/>
    <w:rsid w:val="00347D36"/>
  </w:style>
  <w:style w:type="character" w:customStyle="1" w:styleId="Documento6">
    <w:name w:val="Documento 6"/>
    <w:basedOn w:val="Fuentedeprrafopredeter"/>
    <w:rsid w:val="00347D36"/>
  </w:style>
  <w:style w:type="character" w:customStyle="1" w:styleId="Documento7">
    <w:name w:val="Documento 7"/>
    <w:basedOn w:val="Fuentedeprrafopredeter"/>
    <w:rsid w:val="00347D36"/>
  </w:style>
  <w:style w:type="character" w:customStyle="1" w:styleId="Documento8">
    <w:name w:val="Documento 8"/>
    <w:basedOn w:val="Fuentedeprrafopredeter"/>
    <w:rsid w:val="00347D36"/>
  </w:style>
  <w:style w:type="character" w:customStyle="1" w:styleId="Documento3">
    <w:name w:val="Documento 3"/>
    <w:basedOn w:val="Fuentedeprrafopredeter"/>
    <w:rsid w:val="00347D36"/>
  </w:style>
  <w:style w:type="paragraph" w:customStyle="1" w:styleId="Prder1">
    <w:name w:val="P¿¿r. der. 1"/>
    <w:rsid w:val="00347D36"/>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2">
    <w:name w:val="P¿¿r. der. 2"/>
    <w:rsid w:val="00347D36"/>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3">
    <w:name w:val="P¿¿r. der. 3"/>
    <w:rsid w:val="00347D36"/>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4">
    <w:name w:val="P¿¿r. der. 4"/>
    <w:rsid w:val="00347D36"/>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Documento1">
    <w:name w:val="Documento 1"/>
    <w:rsid w:val="00347D36"/>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5">
    <w:name w:val="P¿¿r. der. 5"/>
    <w:rsid w:val="00347D36"/>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6">
    <w:name w:val="P¿¿r. der. 6"/>
    <w:rsid w:val="00347D36"/>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7">
    <w:name w:val="P¿¿r. der. 7"/>
    <w:rsid w:val="00347D36"/>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8">
    <w:name w:val="P¿¿r. der. 8"/>
    <w:rsid w:val="00347D36"/>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character" w:customStyle="1" w:styleId="Tcnico2">
    <w:name w:val="T¿)¿cnico 2"/>
    <w:basedOn w:val="Fuentedeprrafopredeter"/>
    <w:rsid w:val="00347D36"/>
  </w:style>
  <w:style w:type="character" w:customStyle="1" w:styleId="Tcnico3">
    <w:name w:val="T¿)¿cnico 3"/>
    <w:basedOn w:val="Fuentedeprrafopredeter"/>
    <w:rsid w:val="00347D36"/>
  </w:style>
  <w:style w:type="paragraph" w:customStyle="1" w:styleId="Tcnico4">
    <w:name w:val="T¿)¿cnico 4"/>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Tcnico1">
    <w:name w:val="T¿)¿cnico 1"/>
    <w:basedOn w:val="Fuentedeprrafopredeter"/>
    <w:rsid w:val="00347D36"/>
  </w:style>
  <w:style w:type="character" w:customStyle="1" w:styleId="Inicdoc">
    <w:name w:val="Inic. doc."/>
    <w:basedOn w:val="Fuentedeprrafopredeter"/>
    <w:rsid w:val="00347D36"/>
  </w:style>
  <w:style w:type="paragraph" w:customStyle="1" w:styleId="Tcnico5">
    <w:name w:val="T¿)¿cnico 5"/>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6">
    <w:name w:val="T¿)¿cnico 6"/>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7">
    <w:name w:val="T¿)¿cnico 7"/>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8">
    <w:name w:val="T¿)¿cnico 8"/>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Inicestt">
    <w:name w:val="Inic. est. t"/>
    <w:basedOn w:val="Fuentedeprrafopredeter"/>
    <w:rsid w:val="00347D36"/>
  </w:style>
  <w:style w:type="paragraph" w:customStyle="1" w:styleId="Escrlegal">
    <w:name w:val="Escr. legal"/>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styleId="TDC1">
    <w:name w:val="toc 1"/>
    <w:basedOn w:val="Normal"/>
    <w:next w:val="Normal"/>
    <w:semiHidden/>
    <w:rsid w:val="00347D36"/>
    <w:pPr>
      <w:tabs>
        <w:tab w:val="right" w:leader="dot" w:pos="9360"/>
      </w:tabs>
      <w:suppressAutoHyphens/>
      <w:spacing w:before="480"/>
      <w:ind w:left="720" w:right="720" w:hanging="720"/>
    </w:pPr>
  </w:style>
  <w:style w:type="paragraph" w:styleId="TDC2">
    <w:name w:val="toc 2"/>
    <w:basedOn w:val="Normal"/>
    <w:next w:val="Normal"/>
    <w:semiHidden/>
    <w:rsid w:val="00347D36"/>
    <w:pPr>
      <w:tabs>
        <w:tab w:val="right" w:leader="dot" w:pos="9360"/>
      </w:tabs>
      <w:suppressAutoHyphens/>
      <w:ind w:left="1440" w:right="720" w:hanging="720"/>
    </w:pPr>
  </w:style>
  <w:style w:type="paragraph" w:styleId="TDC3">
    <w:name w:val="toc 3"/>
    <w:basedOn w:val="Normal"/>
    <w:next w:val="Normal"/>
    <w:semiHidden/>
    <w:rsid w:val="00347D36"/>
    <w:pPr>
      <w:tabs>
        <w:tab w:val="right" w:leader="dot" w:pos="9360"/>
      </w:tabs>
      <w:suppressAutoHyphens/>
      <w:ind w:left="2160" w:right="720" w:hanging="720"/>
    </w:pPr>
  </w:style>
  <w:style w:type="paragraph" w:styleId="TDC4">
    <w:name w:val="toc 4"/>
    <w:basedOn w:val="Normal"/>
    <w:next w:val="Normal"/>
    <w:semiHidden/>
    <w:rsid w:val="00347D36"/>
    <w:pPr>
      <w:tabs>
        <w:tab w:val="right" w:leader="dot" w:pos="9360"/>
      </w:tabs>
      <w:suppressAutoHyphens/>
      <w:ind w:left="2880" w:right="720" w:hanging="720"/>
    </w:pPr>
  </w:style>
  <w:style w:type="paragraph" w:styleId="TDC5">
    <w:name w:val="toc 5"/>
    <w:basedOn w:val="Normal"/>
    <w:next w:val="Normal"/>
    <w:semiHidden/>
    <w:rsid w:val="00347D36"/>
    <w:pPr>
      <w:tabs>
        <w:tab w:val="right" w:leader="dot" w:pos="9360"/>
      </w:tabs>
      <w:suppressAutoHyphens/>
      <w:ind w:left="3600" w:right="720" w:hanging="720"/>
    </w:pPr>
  </w:style>
  <w:style w:type="paragraph" w:styleId="TDC6">
    <w:name w:val="toc 6"/>
    <w:basedOn w:val="Normal"/>
    <w:next w:val="Normal"/>
    <w:semiHidden/>
    <w:rsid w:val="00347D36"/>
    <w:pPr>
      <w:tabs>
        <w:tab w:val="right" w:pos="9360"/>
      </w:tabs>
      <w:suppressAutoHyphens/>
      <w:ind w:left="720" w:hanging="720"/>
    </w:pPr>
  </w:style>
  <w:style w:type="paragraph" w:styleId="TDC7">
    <w:name w:val="toc 7"/>
    <w:basedOn w:val="Normal"/>
    <w:next w:val="Normal"/>
    <w:semiHidden/>
    <w:rsid w:val="00347D36"/>
    <w:pPr>
      <w:suppressAutoHyphens/>
      <w:ind w:left="720" w:hanging="720"/>
    </w:pPr>
  </w:style>
  <w:style w:type="paragraph" w:styleId="TDC8">
    <w:name w:val="toc 8"/>
    <w:basedOn w:val="Normal"/>
    <w:next w:val="Normal"/>
    <w:semiHidden/>
    <w:rsid w:val="00347D36"/>
    <w:pPr>
      <w:tabs>
        <w:tab w:val="right" w:pos="9360"/>
      </w:tabs>
      <w:suppressAutoHyphens/>
      <w:ind w:left="720" w:hanging="720"/>
    </w:pPr>
  </w:style>
  <w:style w:type="paragraph" w:styleId="TDC9">
    <w:name w:val="toc 9"/>
    <w:basedOn w:val="Normal"/>
    <w:next w:val="Normal"/>
    <w:semiHidden/>
    <w:rsid w:val="00347D36"/>
    <w:pPr>
      <w:tabs>
        <w:tab w:val="right" w:leader="dot" w:pos="9360"/>
      </w:tabs>
      <w:suppressAutoHyphens/>
      <w:ind w:left="720" w:hanging="720"/>
    </w:pPr>
  </w:style>
  <w:style w:type="paragraph" w:customStyle="1" w:styleId="ndice1">
    <w:name w:val="Ìndice 1"/>
    <w:rsid w:val="00347D36"/>
    <w:pPr>
      <w:widowControl w:val="0"/>
      <w:tabs>
        <w:tab w:val="left" w:pos="-1023"/>
        <w:tab w:val="left" w:pos="-303"/>
        <w:tab w:val="left" w:pos="417"/>
        <w:tab w:val="left" w:leader="do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ndice2">
    <w:name w:val="Ìndice 2"/>
    <w:rsid w:val="00347D36"/>
    <w:pPr>
      <w:widowControl w:val="0"/>
      <w:tabs>
        <w:tab w:val="left" w:pos="-303"/>
        <w:tab w:val="left" w:pos="417"/>
        <w:tab w:val="left" w:leader="do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toa">
    <w:name w:val="toa"/>
    <w:rsid w:val="00347D36"/>
    <w:pPr>
      <w:widowControl w:val="0"/>
      <w:tabs>
        <w:tab w:val="left" w:pos="-1023"/>
        <w:tab w:val="lef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epgrafe">
    <w:name w:val="epÌgrafe"/>
    <w:rsid w:val="00347D36"/>
    <w:pPr>
      <w:widowControl w:val="0"/>
      <w:tabs>
        <w:tab w:val="left" w:pos="-720"/>
      </w:tabs>
      <w:suppressAutoHyphens/>
      <w:spacing w:after="0" w:line="240" w:lineRule="auto"/>
    </w:pPr>
    <w:rPr>
      <w:rFonts w:ascii="Courier" w:eastAsia="Times New Roman" w:hAnsi="Courier" w:cs="Times New Roman"/>
      <w:sz w:val="24"/>
      <w:szCs w:val="20"/>
      <w:lang w:val="es-ES_tradnl" w:eastAsia="es-ES"/>
    </w:rPr>
  </w:style>
  <w:style w:type="character" w:customStyle="1" w:styleId="EquationCaption">
    <w:name w:val="_Equation Caption"/>
    <w:basedOn w:val="Fuentedeprrafopredeter"/>
    <w:rsid w:val="00347D36"/>
  </w:style>
  <w:style w:type="paragraph" w:styleId="Encabezado">
    <w:name w:val="header"/>
    <w:basedOn w:val="Normal"/>
    <w:link w:val="EncabezadoCar"/>
    <w:uiPriority w:val="99"/>
    <w:rsid w:val="00347D36"/>
    <w:pPr>
      <w:tabs>
        <w:tab w:val="left" w:pos="-1023"/>
        <w:tab w:val="center" w:pos="3229"/>
        <w:tab w:val="right" w:pos="7480"/>
        <w:tab w:val="left" w:pos="7617"/>
        <w:tab w:val="left" w:pos="8337"/>
        <w:tab w:val="left" w:pos="9057"/>
        <w:tab w:val="left" w:pos="9777"/>
      </w:tabs>
      <w:suppressAutoHyphens/>
    </w:pPr>
    <w:rPr>
      <w:lang w:val="es-ES_tradnl"/>
    </w:rPr>
  </w:style>
  <w:style w:type="character" w:customStyle="1" w:styleId="EncabezadoCar">
    <w:name w:val="Encabezado Car"/>
    <w:basedOn w:val="Fuentedeprrafopredeter"/>
    <w:link w:val="Encabezado"/>
    <w:uiPriority w:val="99"/>
    <w:rsid w:val="00347D36"/>
    <w:rPr>
      <w:rFonts w:ascii="Courier" w:eastAsia="Times New Roman" w:hAnsi="Courier" w:cs="Times New Roman"/>
      <w:sz w:val="24"/>
      <w:szCs w:val="20"/>
      <w:lang w:val="es-ES_tradnl" w:eastAsia="es-ES"/>
    </w:rPr>
  </w:style>
  <w:style w:type="paragraph" w:styleId="ndice10">
    <w:name w:val="index 1"/>
    <w:basedOn w:val="Normal"/>
    <w:next w:val="Normal"/>
    <w:semiHidden/>
    <w:rsid w:val="00347D36"/>
    <w:pPr>
      <w:tabs>
        <w:tab w:val="right" w:leader="dot" w:pos="9360"/>
      </w:tabs>
      <w:suppressAutoHyphens/>
      <w:ind w:left="1440" w:right="720" w:hanging="1440"/>
    </w:pPr>
  </w:style>
  <w:style w:type="paragraph" w:styleId="ndice20">
    <w:name w:val="index 2"/>
    <w:basedOn w:val="Normal"/>
    <w:next w:val="Normal"/>
    <w:semiHidden/>
    <w:rsid w:val="00347D36"/>
    <w:pPr>
      <w:tabs>
        <w:tab w:val="right" w:leader="dot" w:pos="9360"/>
      </w:tabs>
      <w:suppressAutoHyphens/>
      <w:ind w:left="1440" w:right="720" w:hanging="720"/>
    </w:pPr>
  </w:style>
  <w:style w:type="paragraph" w:styleId="Encabezadodelista">
    <w:name w:val="toa heading"/>
    <w:basedOn w:val="Normal"/>
    <w:next w:val="Normal"/>
    <w:semiHidden/>
    <w:rsid w:val="00347D36"/>
    <w:pPr>
      <w:tabs>
        <w:tab w:val="right" w:pos="9360"/>
      </w:tabs>
      <w:suppressAutoHyphens/>
    </w:pPr>
  </w:style>
  <w:style w:type="paragraph" w:styleId="Descripcin">
    <w:name w:val="caption"/>
    <w:basedOn w:val="Normal"/>
    <w:next w:val="Normal"/>
    <w:qFormat/>
    <w:rsid w:val="00347D36"/>
  </w:style>
  <w:style w:type="character" w:customStyle="1" w:styleId="EquationCaption1">
    <w:name w:val="_Equation Caption1"/>
    <w:rsid w:val="00347D36"/>
  </w:style>
  <w:style w:type="paragraph" w:styleId="Piedepgina">
    <w:name w:val="footer"/>
    <w:basedOn w:val="Normal"/>
    <w:link w:val="PiedepginaCar"/>
    <w:uiPriority w:val="99"/>
    <w:rsid w:val="00347D36"/>
    <w:pPr>
      <w:pBdr>
        <w:top w:val="single" w:sz="4" w:space="1" w:color="auto"/>
      </w:pBdr>
      <w:tabs>
        <w:tab w:val="center" w:pos="4252"/>
        <w:tab w:val="right" w:pos="9072"/>
      </w:tabs>
      <w:spacing w:before="60"/>
      <w:ind w:right="360" w:firstLine="360"/>
      <w:jc w:val="center"/>
    </w:pPr>
    <w:rPr>
      <w:rFonts w:ascii="Verdana" w:hAnsi="Verdana"/>
      <w:color w:val="808080"/>
      <w:sz w:val="16"/>
    </w:rPr>
  </w:style>
  <w:style w:type="character" w:customStyle="1" w:styleId="PiedepginaCar">
    <w:name w:val="Pie de página Car"/>
    <w:basedOn w:val="Fuentedeprrafopredeter"/>
    <w:link w:val="Piedepgina"/>
    <w:uiPriority w:val="99"/>
    <w:rsid w:val="00347D36"/>
    <w:rPr>
      <w:rFonts w:ascii="Verdana" w:eastAsia="Times New Roman" w:hAnsi="Verdana" w:cs="Times New Roman"/>
      <w:color w:val="808080"/>
      <w:sz w:val="16"/>
      <w:szCs w:val="20"/>
      <w:lang w:eastAsia="es-ES"/>
    </w:rPr>
  </w:style>
  <w:style w:type="character" w:styleId="Nmerodepgina">
    <w:name w:val="page number"/>
    <w:basedOn w:val="Fuentedeprrafopredeter"/>
    <w:rsid w:val="00347D36"/>
  </w:style>
  <w:style w:type="character" w:styleId="Refdecomentario">
    <w:name w:val="annotation reference"/>
    <w:uiPriority w:val="99"/>
    <w:semiHidden/>
    <w:rsid w:val="00347D36"/>
    <w:rPr>
      <w:sz w:val="16"/>
    </w:rPr>
  </w:style>
  <w:style w:type="paragraph" w:styleId="Textocomentario">
    <w:name w:val="annotation text"/>
    <w:basedOn w:val="Normal"/>
    <w:link w:val="TextocomentarioCar"/>
    <w:uiPriority w:val="99"/>
    <w:semiHidden/>
    <w:rsid w:val="00347D36"/>
    <w:rPr>
      <w:sz w:val="20"/>
    </w:rPr>
  </w:style>
  <w:style w:type="character" w:customStyle="1" w:styleId="TextocomentarioCar">
    <w:name w:val="Texto comentario Car"/>
    <w:basedOn w:val="Fuentedeprrafopredeter"/>
    <w:link w:val="Textocomentario"/>
    <w:uiPriority w:val="99"/>
    <w:semiHidden/>
    <w:rsid w:val="00347D36"/>
    <w:rPr>
      <w:rFonts w:ascii="Courier" w:eastAsia="Times New Roman" w:hAnsi="Courier" w:cs="Times New Roman"/>
      <w:sz w:val="20"/>
      <w:szCs w:val="20"/>
      <w:lang w:eastAsia="es-ES"/>
    </w:rPr>
  </w:style>
  <w:style w:type="paragraph" w:styleId="Textoindependiente">
    <w:name w:val="Body Text"/>
    <w:basedOn w:val="Normal"/>
    <w:link w:val="Textoindependiente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character" w:customStyle="1" w:styleId="TextoindependienteCar">
    <w:name w:val="Texto independiente Car"/>
    <w:basedOn w:val="Fuentedeprrafopredeter"/>
    <w:link w:val="Textoindependiente"/>
    <w:rsid w:val="00347D36"/>
    <w:rPr>
      <w:rFonts w:ascii="CG Times" w:eastAsia="Times New Roman" w:hAnsi="CG Times" w:cs="Times New Roman"/>
      <w:b/>
      <w:sz w:val="24"/>
      <w:szCs w:val="20"/>
      <w:lang w:val="es-ES_tradnl" w:eastAsia="es-ES"/>
    </w:rPr>
  </w:style>
  <w:style w:type="paragraph" w:styleId="Textoindependiente2">
    <w:name w:val="Body Text 2"/>
    <w:basedOn w:val="Normal"/>
    <w:link w:val="Textoindependiente2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character" w:customStyle="1" w:styleId="Textoindependiente2Car">
    <w:name w:val="Texto independiente 2 Car"/>
    <w:basedOn w:val="Fuentedeprrafopredeter"/>
    <w:link w:val="Textoindependiente2"/>
    <w:rsid w:val="00347D36"/>
    <w:rPr>
      <w:rFonts w:ascii="CG Times" w:eastAsia="Times New Roman" w:hAnsi="CG Times" w:cs="Times New Roman"/>
      <w:sz w:val="24"/>
      <w:szCs w:val="20"/>
      <w:lang w:val="es-ES_tradnl" w:eastAsia="es-ES"/>
    </w:rPr>
  </w:style>
  <w:style w:type="paragraph" w:styleId="Textoindependiente3">
    <w:name w:val="Body Text 3"/>
    <w:basedOn w:val="Normal"/>
    <w:link w:val="Textoindependiente3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character" w:customStyle="1" w:styleId="Textoindependiente3Car">
    <w:name w:val="Texto independiente 3 Car"/>
    <w:basedOn w:val="Fuentedeprrafopredeter"/>
    <w:link w:val="Textoindependiente3"/>
    <w:rsid w:val="00347D36"/>
    <w:rPr>
      <w:rFonts w:ascii="CG Times" w:eastAsia="Times New Roman" w:hAnsi="CG Times" w:cs="Times New Roman"/>
      <w:sz w:val="18"/>
      <w:szCs w:val="20"/>
      <w:lang w:val="es-ES_tradnl" w:eastAsia="es-ES"/>
    </w:rPr>
  </w:style>
  <w:style w:type="paragraph" w:styleId="Sangradetextonormal">
    <w:name w:val="Body Text Indent"/>
    <w:basedOn w:val="Normal"/>
    <w:link w:val="Sangradetextonormal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character" w:customStyle="1" w:styleId="SangradetextonormalCar">
    <w:name w:val="Sangría de texto normal Car"/>
    <w:basedOn w:val="Fuentedeprrafopredeter"/>
    <w:link w:val="Sangradetextonormal"/>
    <w:rsid w:val="00347D36"/>
    <w:rPr>
      <w:rFonts w:ascii="CG Times" w:eastAsia="Times New Roman" w:hAnsi="CG Times" w:cs="Times New Roman"/>
      <w:sz w:val="16"/>
      <w:szCs w:val="20"/>
      <w:lang w:val="es-ES_tradnl" w:eastAsia="es-ES"/>
    </w:rPr>
  </w:style>
  <w:style w:type="paragraph" w:styleId="Textodebloque">
    <w:name w:val="Block Text"/>
    <w:basedOn w:val="Normal"/>
    <w:rsid w:val="00347D36"/>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independiente">
    <w:name w:val="Body Text Indent 2"/>
    <w:basedOn w:val="Normal"/>
    <w:link w:val="Sangra2detindependienteCar"/>
    <w:rsid w:val="00347D36"/>
    <w:pPr>
      <w:ind w:left="1418"/>
      <w:jc w:val="both"/>
    </w:pPr>
    <w:rPr>
      <w:rFonts w:ascii="Verdana" w:hAnsi="Verdana"/>
      <w:sz w:val="20"/>
      <w:lang w:val="es-ES_tradnl"/>
    </w:rPr>
  </w:style>
  <w:style w:type="character" w:customStyle="1" w:styleId="Sangra2detindependienteCar">
    <w:name w:val="Sangría 2 de t. independiente Car"/>
    <w:basedOn w:val="Fuentedeprrafopredeter"/>
    <w:link w:val="Sangra2detindependiente"/>
    <w:rsid w:val="00347D36"/>
    <w:rPr>
      <w:rFonts w:ascii="Verdana" w:eastAsia="Times New Roman" w:hAnsi="Verdana" w:cs="Times New Roman"/>
      <w:sz w:val="20"/>
      <w:szCs w:val="20"/>
      <w:lang w:val="es-ES_tradnl" w:eastAsia="es-ES"/>
    </w:rPr>
  </w:style>
  <w:style w:type="paragraph" w:styleId="Sangra3detindependiente">
    <w:name w:val="Body Text Indent 3"/>
    <w:basedOn w:val="Normal"/>
    <w:link w:val="Sangra3detindependienteCar"/>
    <w:rsid w:val="00347D36"/>
    <w:pPr>
      <w:ind w:left="709" w:firstLine="11"/>
      <w:jc w:val="both"/>
    </w:pPr>
    <w:rPr>
      <w:rFonts w:ascii="Verdana" w:hAnsi="Verdana"/>
      <w:spacing w:val="-3"/>
      <w:sz w:val="20"/>
    </w:rPr>
  </w:style>
  <w:style w:type="character" w:customStyle="1" w:styleId="Sangra3detindependienteCar">
    <w:name w:val="Sangría 3 de t. independiente Car"/>
    <w:basedOn w:val="Fuentedeprrafopredeter"/>
    <w:link w:val="Sangra3detindependiente"/>
    <w:rsid w:val="00347D36"/>
    <w:rPr>
      <w:rFonts w:ascii="Verdana" w:eastAsia="Times New Roman" w:hAnsi="Verdana" w:cs="Times New Roman"/>
      <w:spacing w:val="-3"/>
      <w:sz w:val="20"/>
      <w:szCs w:val="20"/>
      <w:lang w:eastAsia="es-ES"/>
    </w:rPr>
  </w:style>
  <w:style w:type="table" w:styleId="Tablaconcuadrcula">
    <w:name w:val="Table Grid"/>
    <w:basedOn w:val="Tablanormal"/>
    <w:uiPriority w:val="39"/>
    <w:rsid w:val="00347D36"/>
    <w:pPr>
      <w:widowControl w:val="0"/>
      <w:spacing w:after="0" w:line="240" w:lineRule="auto"/>
    </w:pPr>
    <w:rPr>
      <w:rFonts w:ascii="Times" w:eastAsia="Times New Roman" w:hAnsi="Times"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347D36"/>
    <w:rPr>
      <w:color w:val="0000FF"/>
      <w:u w:val="single"/>
    </w:rPr>
  </w:style>
  <w:style w:type="paragraph" w:styleId="Mapadeldocumento">
    <w:name w:val="Document Map"/>
    <w:basedOn w:val="Normal"/>
    <w:link w:val="MapadeldocumentoCar"/>
    <w:semiHidden/>
    <w:rsid w:val="00347D36"/>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semiHidden/>
    <w:rsid w:val="00347D36"/>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semiHidden/>
    <w:rsid w:val="00347D36"/>
    <w:rPr>
      <w:rFonts w:ascii="Tahoma" w:hAnsi="Tahoma" w:cs="Tahoma"/>
      <w:sz w:val="16"/>
      <w:szCs w:val="16"/>
    </w:rPr>
  </w:style>
  <w:style w:type="character" w:customStyle="1" w:styleId="TextodegloboCar">
    <w:name w:val="Texto de globo Car"/>
    <w:basedOn w:val="Fuentedeprrafopredeter"/>
    <w:link w:val="Textodeglobo"/>
    <w:semiHidden/>
    <w:rsid w:val="00347D36"/>
    <w:rPr>
      <w:rFonts w:ascii="Tahoma" w:eastAsia="Times New Roman" w:hAnsi="Tahoma" w:cs="Tahoma"/>
      <w:sz w:val="16"/>
      <w:szCs w:val="16"/>
      <w:lang w:eastAsia="es-ES"/>
    </w:rPr>
  </w:style>
  <w:style w:type="paragraph" w:styleId="Prrafodelista">
    <w:name w:val="List Paragraph"/>
    <w:basedOn w:val="Normal"/>
    <w:uiPriority w:val="34"/>
    <w:qFormat/>
    <w:rsid w:val="00347D36"/>
    <w:pPr>
      <w:ind w:left="708"/>
    </w:pPr>
  </w:style>
  <w:style w:type="paragraph" w:customStyle="1" w:styleId="x-paragraph">
    <w:name w:val="x-paragraph"/>
    <w:basedOn w:val="Normal"/>
    <w:rsid w:val="00347D36"/>
    <w:pPr>
      <w:widowControl/>
      <w:spacing w:before="100" w:beforeAutospacing="1" w:after="100" w:afterAutospacing="1"/>
    </w:pPr>
    <w:rPr>
      <w:rFonts w:ascii="Times New Roman" w:hAnsi="Times New Roman"/>
      <w:szCs w:val="24"/>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2661F9"/>
    <w:rPr>
      <w:b/>
      <w:bCs/>
    </w:rPr>
  </w:style>
  <w:style w:type="character" w:customStyle="1" w:styleId="AsuntodelcomentarioCar">
    <w:name w:val="Asunto del comentario Car"/>
    <w:basedOn w:val="TextocomentarioCar"/>
    <w:link w:val="Asuntodelcomentario"/>
    <w:uiPriority w:val="99"/>
    <w:semiHidden/>
    <w:rsid w:val="002661F9"/>
    <w:rPr>
      <w:rFonts w:ascii="Courier" w:eastAsia="Times New Roman" w:hAnsi="Courier" w:cs="Times New Roman"/>
      <w:b/>
      <w:bCs/>
      <w:sz w:val="20"/>
      <w:szCs w:val="20"/>
      <w:lang w:eastAsia="es-ES"/>
    </w:rPr>
  </w:style>
  <w:style w:type="paragraph" w:styleId="Textosinformato">
    <w:name w:val="Plain Text"/>
    <w:basedOn w:val="Normal"/>
    <w:link w:val="TextosinformatoCar"/>
    <w:uiPriority w:val="99"/>
    <w:semiHidden/>
    <w:unhideWhenUsed/>
    <w:rsid w:val="00454328"/>
    <w:pPr>
      <w:widowControl/>
    </w:pPr>
    <w:rPr>
      <w:rFonts w:ascii="Calibri" w:eastAsiaTheme="minorEastAsia" w:hAnsi="Calibri"/>
      <w:sz w:val="22"/>
      <w:szCs w:val="21"/>
      <w:lang w:eastAsia="es-CL"/>
    </w:rPr>
  </w:style>
  <w:style w:type="character" w:customStyle="1" w:styleId="TextosinformatoCar">
    <w:name w:val="Texto sin formato Car"/>
    <w:basedOn w:val="Fuentedeprrafopredeter"/>
    <w:link w:val="Textosinformato"/>
    <w:uiPriority w:val="99"/>
    <w:semiHidden/>
    <w:rsid w:val="00454328"/>
    <w:rPr>
      <w:rFonts w:ascii="Calibri" w:eastAsiaTheme="minorEastAsia" w:hAnsi="Calibri" w:cs="Times New Roman"/>
      <w:szCs w:val="21"/>
      <w:lang w:eastAsia="es-CL"/>
    </w:rPr>
  </w:style>
  <w:style w:type="paragraph" w:customStyle="1" w:styleId="Prrafodelista1">
    <w:name w:val="Párrafo de lista1"/>
    <w:basedOn w:val="Normal"/>
    <w:rsid w:val="00F61BE5"/>
    <w:pPr>
      <w:suppressAutoHyphens/>
      <w:spacing w:after="200"/>
      <w:ind w:left="720"/>
      <w:contextualSpacing/>
    </w:pPr>
    <w:rPr>
      <w:rFonts w:ascii="Liberation Serif" w:eastAsia="Droid Sans Fallback" w:hAnsi="Liberation Serif" w:cs="FreeSans"/>
      <w:kern w:val="1"/>
      <w:szCs w:val="24"/>
      <w:lang w:eastAsia="zh-CN" w:bidi="hi-IN"/>
    </w:rPr>
  </w:style>
  <w:style w:type="character" w:styleId="Textoennegrita">
    <w:name w:val="Strong"/>
    <w:basedOn w:val="Fuentedeprrafopredeter"/>
    <w:uiPriority w:val="22"/>
    <w:qFormat/>
    <w:rsid w:val="005C443E"/>
    <w:rPr>
      <w:b/>
      <w:bCs/>
    </w:rPr>
  </w:style>
  <w:style w:type="table" w:styleId="Tabladecuadrcula1clara">
    <w:name w:val="Grid Table 1 Light"/>
    <w:basedOn w:val="Tablanormal"/>
    <w:uiPriority w:val="46"/>
    <w:rsid w:val="00DE42F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DE42FE"/>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27442">
      <w:bodyDiv w:val="1"/>
      <w:marLeft w:val="0"/>
      <w:marRight w:val="0"/>
      <w:marTop w:val="0"/>
      <w:marBottom w:val="0"/>
      <w:divBdr>
        <w:top w:val="none" w:sz="0" w:space="0" w:color="auto"/>
        <w:left w:val="none" w:sz="0" w:space="0" w:color="auto"/>
        <w:bottom w:val="none" w:sz="0" w:space="0" w:color="auto"/>
        <w:right w:val="none" w:sz="0" w:space="0" w:color="auto"/>
      </w:divBdr>
    </w:div>
    <w:div w:id="419372458">
      <w:bodyDiv w:val="1"/>
      <w:marLeft w:val="0"/>
      <w:marRight w:val="0"/>
      <w:marTop w:val="0"/>
      <w:marBottom w:val="0"/>
      <w:divBdr>
        <w:top w:val="none" w:sz="0" w:space="0" w:color="auto"/>
        <w:left w:val="none" w:sz="0" w:space="0" w:color="auto"/>
        <w:bottom w:val="none" w:sz="0" w:space="0" w:color="auto"/>
        <w:right w:val="none" w:sz="0" w:space="0" w:color="auto"/>
      </w:divBdr>
    </w:div>
    <w:div w:id="880900899">
      <w:bodyDiv w:val="1"/>
      <w:marLeft w:val="0"/>
      <w:marRight w:val="0"/>
      <w:marTop w:val="0"/>
      <w:marBottom w:val="0"/>
      <w:divBdr>
        <w:top w:val="none" w:sz="0" w:space="0" w:color="auto"/>
        <w:left w:val="none" w:sz="0" w:space="0" w:color="auto"/>
        <w:bottom w:val="none" w:sz="0" w:space="0" w:color="auto"/>
        <w:right w:val="none" w:sz="0" w:space="0" w:color="auto"/>
      </w:divBdr>
    </w:div>
    <w:div w:id="196125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047B0A7747EB4FBCB7F9BBFCEADA5B" ma:contentTypeVersion="9" ma:contentTypeDescription="Crear nuevo documento." ma:contentTypeScope="" ma:versionID="e1e1fc105f9126f35a8a2452882cd8ac">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66113-3F15-488D-938C-DBBA7663F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02022-8C93-419E-ABF7-8E6E92A53D8A}">
  <ds:schemaRefs>
    <ds:schemaRef ds:uri="http://schemas.microsoft.com/sharepoint/v3/contenttype/forms"/>
  </ds:schemaRefs>
</ds:datastoreItem>
</file>

<file path=customXml/itemProps3.xml><?xml version="1.0" encoding="utf-8"?>
<ds:datastoreItem xmlns:ds="http://schemas.openxmlformats.org/officeDocument/2006/customXml" ds:itemID="{8A797761-8552-4C1B-8B59-EA654027A8E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034D9F1-7A4D-4848-9C0A-441411EA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5580</Words>
  <Characters>30691</Characters>
  <Application>Microsoft Office Word</Application>
  <DocSecurity>0</DocSecurity>
  <Lines>255</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Valenzuela Baraona</dc:creator>
  <cp:lastModifiedBy>Noemi Grinspun Siguelnitzky</cp:lastModifiedBy>
  <cp:revision>54</cp:revision>
  <cp:lastPrinted>2018-05-24T14:33:00Z</cp:lastPrinted>
  <dcterms:created xsi:type="dcterms:W3CDTF">2018-05-24T03:23:00Z</dcterms:created>
  <dcterms:modified xsi:type="dcterms:W3CDTF">2018-05-26T22:50:00Z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0x010100CE047B0A7747EB4FBCB7F9BBFCEADA5B</vt:lpwstr>
  </property>
</Properties>
</file>